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072" w:type="dxa"/>
        <w:tblInd w:w="108" w:type="dxa"/>
        <w:tblLook w:val="04A0"/>
      </w:tblPr>
      <w:tblGrid>
        <w:gridCol w:w="3402"/>
        <w:gridCol w:w="5670"/>
      </w:tblGrid>
      <w:tr w:rsidR="00704DD4" w:rsidRPr="00860BFC" w:rsidTr="00DD5012">
        <w:tc>
          <w:tcPr>
            <w:tcW w:w="3402" w:type="dxa"/>
          </w:tcPr>
          <w:p w:rsidR="00704DD4" w:rsidRPr="00860BFC" w:rsidRDefault="00704DD4" w:rsidP="00DD5012">
            <w:pPr>
              <w:widowControl w:val="0"/>
              <w:suppressAutoHyphens w:val="0"/>
              <w:jc w:val="center"/>
              <w:rPr>
                <w:rFonts w:eastAsia="MS Mincho"/>
                <w:b/>
                <w:color w:val="000000" w:themeColor="text1"/>
                <w:sz w:val="20"/>
                <w:szCs w:val="20"/>
                <w:lang w:eastAsia="en-US"/>
              </w:rPr>
            </w:pPr>
            <w:r w:rsidRPr="00860BFC">
              <w:rPr>
                <w:rFonts w:eastAsia="MS Mincho"/>
                <w:b/>
                <w:color w:val="000000" w:themeColor="text1"/>
                <w:sz w:val="26"/>
                <w:szCs w:val="20"/>
                <w:lang w:eastAsia="en-US"/>
              </w:rPr>
              <w:t>BỘ QUỐC PHÒNG</w:t>
            </w:r>
          </w:p>
          <w:p w:rsidR="00704DD4" w:rsidRDefault="00050623" w:rsidP="00DD5012">
            <w:pPr>
              <w:widowControl w:val="0"/>
              <w:tabs>
                <w:tab w:val="num" w:pos="360"/>
              </w:tabs>
              <w:suppressAutoHyphens w:val="0"/>
              <w:spacing w:line="264" w:lineRule="auto"/>
              <w:ind w:left="-142" w:right="-108"/>
              <w:jc w:val="center"/>
              <w:rPr>
                <w:rFonts w:eastAsia="MS Mincho"/>
                <w:b/>
                <w:color w:val="000000" w:themeColor="text1"/>
                <w:sz w:val="24"/>
                <w:szCs w:val="24"/>
                <w:lang w:eastAsia="en-US"/>
              </w:rPr>
            </w:pPr>
            <w:r>
              <w:rPr>
                <w:rFonts w:eastAsia="MS Mincho"/>
                <w:b/>
                <w:noProof/>
                <w:color w:val="000000" w:themeColor="text1"/>
                <w:sz w:val="24"/>
                <w:szCs w:val="24"/>
                <w:lang w:eastAsia="en-US"/>
              </w:rPr>
              <w:pict>
                <v:shapetype id="_x0000_t32" coordsize="21600,21600" o:spt="32" o:oned="t" path="m,l21600,21600e" filled="f">
                  <v:path arrowok="t" fillok="f" o:connecttype="none"/>
                  <o:lock v:ext="edit" shapetype="t"/>
                </v:shapetype>
                <v:shape id="_x0000_s1033" type="#_x0000_t32" style="position:absolute;left:0;text-align:left;margin-left:50.55pt;margin-top:4.45pt;width:58.5pt;height:0;z-index:251663360" o:connectortype="straight"/>
              </w:pict>
            </w:r>
          </w:p>
          <w:p w:rsidR="00050623" w:rsidRPr="00860BFC" w:rsidRDefault="00050623" w:rsidP="00DD5012">
            <w:pPr>
              <w:widowControl w:val="0"/>
              <w:tabs>
                <w:tab w:val="num" w:pos="360"/>
              </w:tabs>
              <w:suppressAutoHyphens w:val="0"/>
              <w:spacing w:line="264" w:lineRule="auto"/>
              <w:ind w:left="-142" w:right="-108"/>
              <w:jc w:val="center"/>
              <w:rPr>
                <w:rFonts w:eastAsia="MS Mincho"/>
                <w:b/>
                <w:color w:val="000000" w:themeColor="text1"/>
                <w:sz w:val="24"/>
                <w:szCs w:val="24"/>
                <w:lang w:eastAsia="en-US"/>
              </w:rPr>
            </w:pPr>
          </w:p>
        </w:tc>
        <w:tc>
          <w:tcPr>
            <w:tcW w:w="5670" w:type="dxa"/>
          </w:tcPr>
          <w:p w:rsidR="00704DD4" w:rsidRPr="00860BFC" w:rsidRDefault="00704DD4" w:rsidP="00DD5012">
            <w:pPr>
              <w:widowControl w:val="0"/>
              <w:tabs>
                <w:tab w:val="num" w:pos="360"/>
              </w:tabs>
              <w:suppressAutoHyphens w:val="0"/>
              <w:spacing w:line="264" w:lineRule="auto"/>
              <w:ind w:left="-108"/>
              <w:jc w:val="center"/>
              <w:rPr>
                <w:rFonts w:eastAsia="MS Mincho"/>
                <w:b/>
                <w:color w:val="000000" w:themeColor="text1"/>
                <w:sz w:val="26"/>
                <w:szCs w:val="24"/>
                <w:lang w:eastAsia="ja-JP"/>
              </w:rPr>
            </w:pPr>
            <w:r w:rsidRPr="00860BFC">
              <w:rPr>
                <w:rFonts w:eastAsia="MS Mincho"/>
                <w:b/>
                <w:color w:val="000000" w:themeColor="text1"/>
                <w:sz w:val="26"/>
                <w:szCs w:val="24"/>
                <w:lang w:eastAsia="en-US"/>
              </w:rPr>
              <w:t>CỘNG HÒA XÃ HỘI CHỦ NGHĨA VIỆT NAM</w:t>
            </w:r>
          </w:p>
          <w:p w:rsidR="00704DD4" w:rsidRPr="00860BFC" w:rsidRDefault="00704DD4" w:rsidP="00DD5012">
            <w:pPr>
              <w:widowControl w:val="0"/>
              <w:tabs>
                <w:tab w:val="num" w:pos="360"/>
              </w:tabs>
              <w:suppressAutoHyphens w:val="0"/>
              <w:spacing w:line="252" w:lineRule="auto"/>
              <w:ind w:left="-108"/>
              <w:jc w:val="center"/>
              <w:rPr>
                <w:rFonts w:eastAsia="MS Mincho"/>
                <w:b/>
                <w:color w:val="000000" w:themeColor="text1"/>
                <w:sz w:val="26"/>
                <w:szCs w:val="26"/>
                <w:lang w:eastAsia="ja-JP"/>
              </w:rPr>
            </w:pPr>
            <w:r w:rsidRPr="00860BFC">
              <w:rPr>
                <w:rFonts w:eastAsia="MS Mincho"/>
                <w:b/>
                <w:color w:val="000000" w:themeColor="text1"/>
                <w:sz w:val="26"/>
                <w:szCs w:val="24"/>
                <w:lang w:eastAsia="en-US"/>
              </w:rPr>
              <w:t>Độc lập - Tự</w:t>
            </w:r>
            <w:r w:rsidR="00BF778A">
              <w:rPr>
                <w:rFonts w:eastAsia="MS Mincho"/>
                <w:b/>
                <w:color w:val="000000" w:themeColor="text1"/>
                <w:sz w:val="26"/>
                <w:szCs w:val="24"/>
                <w:lang w:eastAsia="en-US"/>
              </w:rPr>
              <w:t xml:space="preserve"> do - Hạnh</w:t>
            </w:r>
            <w:r w:rsidRPr="00860BFC">
              <w:rPr>
                <w:rFonts w:eastAsia="MS Mincho"/>
                <w:b/>
                <w:color w:val="000000" w:themeColor="text1"/>
                <w:sz w:val="26"/>
                <w:szCs w:val="24"/>
                <w:lang w:eastAsia="en-US"/>
              </w:rPr>
              <w:t xml:space="preserve"> phúc</w:t>
            </w:r>
          </w:p>
          <w:p w:rsidR="00704DD4" w:rsidRPr="00860BFC" w:rsidRDefault="003C5192" w:rsidP="00DD5012">
            <w:pPr>
              <w:widowControl w:val="0"/>
              <w:suppressAutoHyphens w:val="0"/>
              <w:ind w:left="-108"/>
              <w:jc w:val="center"/>
              <w:rPr>
                <w:rFonts w:eastAsia="MS Mincho"/>
                <w:color w:val="000000" w:themeColor="text1"/>
                <w:sz w:val="26"/>
                <w:szCs w:val="26"/>
                <w:lang w:eastAsia="ja-JP"/>
              </w:rPr>
            </w:pPr>
            <w:r>
              <w:rPr>
                <w:rFonts w:eastAsia="MS Mincho"/>
                <w:noProof/>
                <w:color w:val="000000" w:themeColor="text1"/>
                <w:sz w:val="26"/>
                <w:szCs w:val="26"/>
                <w:lang w:eastAsia="en-US"/>
              </w:rPr>
              <w:pict>
                <v:shape id="Straight Arrow Connector 2" o:spid="_x0000_s1031" type="#_x0000_t32" style="position:absolute;left:0;text-align:left;margin-left:55.65pt;margin-top:1.7pt;width:157.3pt;height:0;z-index:251662336;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GmKJA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"/>
              </w:pict>
            </w:r>
          </w:p>
        </w:tc>
      </w:tr>
      <w:tr w:rsidR="00704DD4" w:rsidRPr="00860BFC" w:rsidTr="00DD5012">
        <w:tc>
          <w:tcPr>
            <w:tcW w:w="3402" w:type="dxa"/>
          </w:tcPr>
          <w:p w:rsidR="00704DD4" w:rsidRPr="00860BFC" w:rsidRDefault="00704DD4" w:rsidP="00DD5012">
            <w:pPr>
              <w:widowControl w:val="0"/>
              <w:tabs>
                <w:tab w:val="num" w:pos="360"/>
              </w:tabs>
              <w:suppressAutoHyphens w:val="0"/>
              <w:spacing w:line="264" w:lineRule="auto"/>
              <w:ind w:left="-142" w:right="-108"/>
              <w:jc w:val="center"/>
              <w:rPr>
                <w:rFonts w:eastAsia="MS Mincho"/>
                <w:color w:val="000000" w:themeColor="text1"/>
                <w:sz w:val="26"/>
                <w:szCs w:val="26"/>
                <w:lang w:eastAsia="ja-JP"/>
              </w:rPr>
            </w:pPr>
            <w:r w:rsidRPr="00860BFC">
              <w:rPr>
                <w:rFonts w:eastAsia="MS Mincho"/>
                <w:color w:val="000000" w:themeColor="text1"/>
                <w:sz w:val="26"/>
                <w:szCs w:val="26"/>
                <w:lang w:eastAsia="ja-JP"/>
              </w:rPr>
              <w:t xml:space="preserve">Số:    </w:t>
            </w:r>
            <w:r w:rsidR="00050623">
              <w:rPr>
                <w:rFonts w:eastAsia="MS Mincho"/>
                <w:color w:val="000000" w:themeColor="text1"/>
                <w:sz w:val="26"/>
                <w:szCs w:val="26"/>
                <w:lang w:eastAsia="ja-JP"/>
              </w:rPr>
              <w:t xml:space="preserve"> </w:t>
            </w:r>
            <w:r w:rsidRPr="00860BFC">
              <w:rPr>
                <w:rFonts w:eastAsia="MS Mincho"/>
                <w:color w:val="000000" w:themeColor="text1"/>
                <w:sz w:val="26"/>
                <w:szCs w:val="26"/>
                <w:lang w:eastAsia="ja-JP"/>
              </w:rPr>
              <w:t xml:space="preserve">     /TTr-BQP</w:t>
            </w:r>
          </w:p>
        </w:tc>
        <w:tc>
          <w:tcPr>
            <w:tcW w:w="5670" w:type="dxa"/>
          </w:tcPr>
          <w:p w:rsidR="00704DD4" w:rsidRPr="00860BFC" w:rsidRDefault="00704DD4" w:rsidP="00DD5012">
            <w:pPr>
              <w:widowControl w:val="0"/>
              <w:tabs>
                <w:tab w:val="num" w:pos="360"/>
              </w:tabs>
              <w:suppressAutoHyphens w:val="0"/>
              <w:spacing w:line="264" w:lineRule="auto"/>
              <w:ind w:left="-108"/>
              <w:jc w:val="center"/>
              <w:rPr>
                <w:rFonts w:eastAsia="MS Mincho"/>
                <w:b/>
                <w:color w:val="000000" w:themeColor="text1"/>
                <w:sz w:val="26"/>
                <w:szCs w:val="24"/>
                <w:lang w:eastAsia="en-US"/>
              </w:rPr>
            </w:pPr>
            <w:r w:rsidRPr="00860BFC">
              <w:rPr>
                <w:rFonts w:eastAsia="MS Mincho"/>
                <w:i/>
                <w:color w:val="000000" w:themeColor="text1"/>
                <w:szCs w:val="26"/>
                <w:lang w:eastAsia="ja-JP"/>
              </w:rPr>
              <w:t xml:space="preserve">Hà Nội, ngày </w:t>
            </w:r>
            <w:r w:rsidR="00050623">
              <w:rPr>
                <w:rFonts w:eastAsia="MS Mincho"/>
                <w:i/>
                <w:color w:val="000000" w:themeColor="text1"/>
                <w:szCs w:val="26"/>
                <w:lang w:eastAsia="ja-JP"/>
              </w:rPr>
              <w:t xml:space="preserve"> </w:t>
            </w:r>
            <w:r w:rsidRPr="00860BFC">
              <w:rPr>
                <w:rFonts w:eastAsia="MS Mincho"/>
                <w:i/>
                <w:color w:val="000000" w:themeColor="text1"/>
                <w:szCs w:val="26"/>
                <w:lang w:eastAsia="ja-JP"/>
              </w:rPr>
              <w:t xml:space="preserve">     tháng </w:t>
            </w:r>
            <w:r w:rsidR="00050623">
              <w:rPr>
                <w:rFonts w:eastAsia="MS Mincho"/>
                <w:i/>
                <w:color w:val="000000" w:themeColor="text1"/>
                <w:szCs w:val="26"/>
                <w:lang w:eastAsia="ja-JP"/>
              </w:rPr>
              <w:t xml:space="preserve"> </w:t>
            </w:r>
            <w:r w:rsidRPr="00860BFC">
              <w:rPr>
                <w:rFonts w:eastAsia="MS Mincho"/>
                <w:i/>
                <w:color w:val="000000" w:themeColor="text1"/>
                <w:szCs w:val="26"/>
                <w:lang w:eastAsia="ja-JP"/>
              </w:rPr>
              <w:t xml:space="preserve">   năm 2025</w:t>
            </w:r>
          </w:p>
        </w:tc>
      </w:tr>
    </w:tbl>
    <w:p w:rsidR="00704DD4" w:rsidRPr="00860BFC" w:rsidRDefault="00704DD4" w:rsidP="00704DD4">
      <w:pPr>
        <w:widowControl w:val="0"/>
        <w:jc w:val="center"/>
        <w:rPr>
          <w:b/>
          <w:color w:val="000000" w:themeColor="text1"/>
        </w:rPr>
      </w:pPr>
    </w:p>
    <w:p w:rsidR="00704DD4" w:rsidRPr="00860BFC" w:rsidRDefault="00704DD4" w:rsidP="00704DD4">
      <w:pPr>
        <w:widowControl w:val="0"/>
        <w:rPr>
          <w:b/>
          <w:color w:val="000000" w:themeColor="text1"/>
        </w:rPr>
      </w:pPr>
    </w:p>
    <w:p w:rsidR="00704DD4" w:rsidRPr="00860BFC" w:rsidRDefault="00704DD4" w:rsidP="00704DD4">
      <w:pPr>
        <w:widowControl w:val="0"/>
        <w:jc w:val="center"/>
        <w:rPr>
          <w:b/>
          <w:color w:val="000000" w:themeColor="text1"/>
        </w:rPr>
      </w:pPr>
      <w:r w:rsidRPr="00860BFC">
        <w:rPr>
          <w:b/>
          <w:color w:val="000000" w:themeColor="text1"/>
        </w:rPr>
        <w:t xml:space="preserve">TỜ TRÌNH </w:t>
      </w:r>
    </w:p>
    <w:p w:rsidR="00704DD4" w:rsidRPr="00860BFC" w:rsidRDefault="00704DD4" w:rsidP="00704DD4">
      <w:pPr>
        <w:widowControl w:val="0"/>
        <w:jc w:val="center"/>
        <w:rPr>
          <w:rFonts w:ascii="Times New Roman Bold" w:hAnsi="Times New Roman Bold"/>
          <w:b/>
          <w:color w:val="000000" w:themeColor="text1"/>
          <w:spacing w:val="-8"/>
          <w:lang w:val="nl-NL"/>
        </w:rPr>
      </w:pPr>
      <w:r w:rsidRPr="00860BFC">
        <w:rPr>
          <w:rFonts w:ascii="Times New Roman Bold" w:hAnsi="Times New Roman Bold"/>
          <w:b/>
          <w:bCs/>
          <w:noProof/>
          <w:color w:val="000000" w:themeColor="text1"/>
          <w:spacing w:val="-8"/>
        </w:rPr>
        <w:t xml:space="preserve">Dự thảo Quyết định sửa đổi, bổ sung một số điều của các </w:t>
      </w:r>
      <w:r w:rsidRPr="00860BFC">
        <w:rPr>
          <w:rFonts w:ascii="Times New Roman Bold" w:eastAsia="Calibri" w:hAnsi="Times New Roman Bold"/>
          <w:b/>
          <w:color w:val="000000" w:themeColor="text1"/>
          <w:spacing w:val="-8"/>
        </w:rPr>
        <w:t xml:space="preserve">Quyết định của Thủ tướng Chính phủ về chế độ, chính sách đối với đối tượng tham gia kháng chiến, chiến tranh bảo vệ Tổ quốc và làm nhiệm vụ quốc tế thuộc lĩnh vực quản lý nhà nước của Bộ Quốc phòng </w:t>
      </w:r>
      <w:r w:rsidRPr="00860BFC">
        <w:rPr>
          <w:rFonts w:ascii="Times New Roman Bold" w:hAnsi="Times New Roman Bold"/>
          <w:b/>
          <w:color w:val="000000" w:themeColor="text1"/>
          <w:spacing w:val="-8"/>
        </w:rPr>
        <w:t>khi tổ chức chính quyền địa phương 2 cấp</w:t>
      </w:r>
    </w:p>
    <w:p w:rsidR="00704DD4" w:rsidRPr="00860BFC" w:rsidRDefault="003C5192" w:rsidP="00704DD4">
      <w:pPr>
        <w:widowControl w:val="0"/>
        <w:tabs>
          <w:tab w:val="center" w:pos="4535"/>
          <w:tab w:val="left" w:pos="7547"/>
        </w:tabs>
        <w:rPr>
          <w:color w:val="000000" w:themeColor="text1"/>
        </w:rPr>
      </w:pPr>
      <w:r>
        <w:rPr>
          <w:noProof/>
          <w:color w:val="000000" w:themeColor="text1"/>
          <w:lang w:eastAsia="en-US"/>
        </w:rPr>
        <w:pict>
          <v:line id="Line 2" o:spid="_x0000_s1029" style="position:absolute;z-index:251660288;visibility:visible;mso-position-horizontal-relative:margin" from="182.9pt,2.35pt" to="291.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" strokeweight=".26mm">
            <v:stroke joinstyle="miter" endcap="square"/>
            <o:lock v:ext="edit" shapetype="f"/>
            <w10:wrap anchorx="margin"/>
          </v:line>
        </w:pict>
      </w:r>
      <w:r w:rsidR="00704DD4" w:rsidRPr="00860BFC">
        <w:rPr>
          <w:color w:val="000000" w:themeColor="text1"/>
        </w:rPr>
        <w:tab/>
      </w:r>
      <w:r w:rsidR="00704DD4" w:rsidRPr="00860BFC">
        <w:rPr>
          <w:color w:val="000000" w:themeColor="text1"/>
        </w:rPr>
        <w:tab/>
      </w:r>
    </w:p>
    <w:p w:rsidR="00704DD4" w:rsidRPr="00860BFC" w:rsidRDefault="00704DD4" w:rsidP="00704DD4">
      <w:pPr>
        <w:widowControl w:val="0"/>
        <w:spacing w:before="120" w:after="120"/>
        <w:jc w:val="center"/>
        <w:rPr>
          <w:color w:val="000000" w:themeColor="text1"/>
        </w:rPr>
      </w:pPr>
      <w:r w:rsidRPr="00860BFC">
        <w:rPr>
          <w:color w:val="000000" w:themeColor="text1"/>
        </w:rPr>
        <w:t>Kính gửi:  Thủ tướng Chính phủ.</w:t>
      </w:r>
    </w:p>
    <w:p w:rsidR="00704DD4" w:rsidRPr="00860BFC" w:rsidRDefault="00704DD4" w:rsidP="00704DD4">
      <w:pPr>
        <w:widowControl w:val="0"/>
        <w:spacing w:before="120" w:after="120"/>
        <w:jc w:val="center"/>
        <w:rPr>
          <w:b/>
          <w:bCs/>
          <w:i/>
          <w:color w:val="000000" w:themeColor="text1"/>
        </w:rPr>
      </w:pPr>
    </w:p>
    <w:p w:rsidR="00704DD4" w:rsidRPr="00860BFC" w:rsidRDefault="00704DD4" w:rsidP="00704DD4">
      <w:pPr>
        <w:widowControl w:val="0"/>
        <w:suppressAutoHyphens w:val="0"/>
        <w:spacing w:before="120"/>
        <w:ind w:firstLine="720"/>
        <w:jc w:val="both"/>
        <w:rPr>
          <w:rStyle w:val="Emphasis"/>
          <w:i w:val="0"/>
          <w:iCs w:val="0"/>
          <w:color w:val="000000" w:themeColor="text1"/>
          <w:lang w:val="vi-VN"/>
        </w:rPr>
      </w:pPr>
      <w:r w:rsidRPr="00860BFC">
        <w:rPr>
          <w:bCs/>
          <w:color w:val="000000" w:themeColor="text1"/>
        </w:rPr>
        <w:t xml:space="preserve">Thực hiện </w:t>
      </w:r>
      <w:r w:rsidRPr="00860BFC">
        <w:rPr>
          <w:color w:val="000000" w:themeColor="text1"/>
        </w:rPr>
        <w:t>Luật Ban hành văn bản quy phạm pháp luật năm 2025</w:t>
      </w:r>
      <w:r w:rsidRPr="00860BFC">
        <w:rPr>
          <w:bCs/>
          <w:color w:val="000000" w:themeColor="text1"/>
          <w:spacing w:val="2"/>
        </w:rPr>
        <w:t xml:space="preserve">, Bộ Quốc phòng trình Thủ tướng Chính phủ </w:t>
      </w:r>
      <w:r w:rsidR="006C4B02" w:rsidRPr="00860BFC">
        <w:rPr>
          <w:bCs/>
          <w:color w:val="000000" w:themeColor="text1"/>
          <w:spacing w:val="2"/>
        </w:rPr>
        <w:t xml:space="preserve">ban hành </w:t>
      </w:r>
      <w:r w:rsidRPr="00860BFC">
        <w:rPr>
          <w:bCs/>
          <w:color w:val="000000" w:themeColor="text1"/>
          <w:spacing w:val="2"/>
        </w:rPr>
        <w:t>Quyết định s</w:t>
      </w:r>
      <w:r w:rsidRPr="00860BFC">
        <w:rPr>
          <w:bCs/>
          <w:noProof/>
          <w:color w:val="000000" w:themeColor="text1"/>
        </w:rPr>
        <w:t>ử</w:t>
      </w:r>
      <w:r w:rsidR="006C4B02" w:rsidRPr="00860BFC">
        <w:rPr>
          <w:bCs/>
          <w:noProof/>
          <w:color w:val="000000" w:themeColor="text1"/>
        </w:rPr>
        <w:t>a đổi, bổ sung một số điều tại</w:t>
      </w:r>
      <w:r w:rsidRPr="00860BFC">
        <w:rPr>
          <w:bCs/>
          <w:noProof/>
          <w:color w:val="000000" w:themeColor="text1"/>
        </w:rPr>
        <w:t xml:space="preserve"> các </w:t>
      </w:r>
      <w:r w:rsidRPr="00860BFC">
        <w:rPr>
          <w:rFonts w:eastAsia="Calibri"/>
          <w:color w:val="000000" w:themeColor="text1"/>
          <w:spacing w:val="-2"/>
        </w:rPr>
        <w:t xml:space="preserve">Quyết định của Thủ tướng Chính phủ về chế độ, chính sách đối với đối tượng tham gia kháng chiến, chiến tranh bảo vệ Tổ quốc và làm nhiệm vụ quốc tế thuộc lĩnh vực quản lý nhà nước của Bộ Quốc phòng </w:t>
      </w:r>
      <w:r w:rsidRPr="00860BFC">
        <w:rPr>
          <w:color w:val="000000" w:themeColor="text1"/>
          <w:spacing w:val="-8"/>
        </w:rPr>
        <w:t>khi tổ chức chính quyền địa phương 2 cấp</w:t>
      </w:r>
      <w:r w:rsidR="006C4B02" w:rsidRPr="00860BFC">
        <w:rPr>
          <w:color w:val="000000" w:themeColor="text1"/>
          <w:spacing w:val="-8"/>
        </w:rPr>
        <w:t>,</w:t>
      </w:r>
      <w:r w:rsidRPr="00860BFC">
        <w:rPr>
          <w:bCs/>
          <w:color w:val="000000" w:themeColor="text1"/>
          <w:spacing w:val="2"/>
        </w:rPr>
        <w:t xml:space="preserve"> như sau:</w:t>
      </w:r>
    </w:p>
    <w:p w:rsidR="00704DD4" w:rsidRPr="00860BFC" w:rsidRDefault="00704DD4" w:rsidP="00704DD4">
      <w:pPr>
        <w:widowControl w:val="0"/>
        <w:suppressAutoHyphens w:val="0"/>
        <w:spacing w:before="120"/>
        <w:ind w:firstLine="720"/>
        <w:jc w:val="both"/>
        <w:rPr>
          <w:b/>
          <w:color w:val="000000" w:themeColor="text1"/>
          <w:sz w:val="26"/>
          <w:szCs w:val="26"/>
        </w:rPr>
      </w:pPr>
      <w:r w:rsidRPr="00860BFC">
        <w:rPr>
          <w:b/>
          <w:color w:val="000000" w:themeColor="text1"/>
          <w:sz w:val="26"/>
          <w:szCs w:val="26"/>
        </w:rPr>
        <w:t>I. SỰ CẦN THIẾT BAN HÀNH QUYẾT ĐỊNH</w:t>
      </w:r>
    </w:p>
    <w:p w:rsidR="00704DD4" w:rsidRPr="00860BFC" w:rsidRDefault="00704DD4" w:rsidP="00704DD4">
      <w:pPr>
        <w:widowControl w:val="0"/>
        <w:suppressAutoHyphens w:val="0"/>
        <w:spacing w:before="120"/>
        <w:ind w:firstLine="720"/>
        <w:jc w:val="both"/>
        <w:rPr>
          <w:color w:val="000000" w:themeColor="text1"/>
        </w:rPr>
      </w:pPr>
      <w:r w:rsidRPr="00860BFC">
        <w:rPr>
          <w:b/>
          <w:color w:val="000000" w:themeColor="text1"/>
        </w:rPr>
        <w:t>1. Cơ sở chính trị, pháp lý</w:t>
      </w:r>
    </w:p>
    <w:p w:rsidR="00704DD4" w:rsidRPr="00860BFC" w:rsidRDefault="00704DD4" w:rsidP="00704DD4">
      <w:pPr>
        <w:widowControl w:val="0"/>
        <w:suppressAutoHyphens w:val="0"/>
        <w:spacing w:before="120"/>
        <w:ind w:firstLine="720"/>
        <w:jc w:val="both"/>
        <w:rPr>
          <w:color w:val="000000" w:themeColor="text1"/>
        </w:rPr>
      </w:pPr>
      <w:r w:rsidRPr="00860BFC">
        <w:rPr>
          <w:color w:val="000000" w:themeColor="text1"/>
        </w:rPr>
        <w:t>- Kết luận số 126-KL/TW ngày 14 tháng 02 năm 2025 của Bộ Chính trị, Ban Bí thư về một số nội dung, nhiệm vụ tiếp tục sắp xếp, tinh gọn tổ chức bộ máy của hệ thống chính trị năm 2025 đã đề ra chủ trương: “</w:t>
      </w:r>
      <w:r w:rsidRPr="00860BFC">
        <w:rPr>
          <w:i/>
          <w:color w:val="000000" w:themeColor="text1"/>
        </w:rPr>
        <w:t xml:space="preserve">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quy định của Đảng có liên quan”. </w:t>
      </w:r>
    </w:p>
    <w:p w:rsidR="00704DD4" w:rsidRPr="00860BFC" w:rsidRDefault="00704DD4" w:rsidP="00704DD4">
      <w:pPr>
        <w:widowControl w:val="0"/>
        <w:suppressAutoHyphens w:val="0"/>
        <w:spacing w:before="120"/>
        <w:ind w:firstLine="720"/>
        <w:jc w:val="both"/>
        <w:rPr>
          <w:i/>
          <w:color w:val="000000" w:themeColor="text1"/>
        </w:rPr>
      </w:pPr>
      <w:r w:rsidRPr="00860BFC">
        <w:rPr>
          <w:i/>
          <w:color w:val="000000" w:themeColor="text1"/>
        </w:rPr>
        <w:t xml:space="preserve">- </w:t>
      </w:r>
      <w:r w:rsidRPr="00860BFC">
        <w:rPr>
          <w:color w:val="000000" w:themeColor="text1"/>
        </w:rPr>
        <w:t>Kết luận số 127-KL/TW ngày 28 tháng 02 năm 2025 của Bộ Chính trị, Ban Bí thư về triển khai nghiên cứu, đề xuất tiếp tục sắp xếp tổ chức bộ máy của hệ thống chính trị đặt ra mục tiêu, yêu cầu: “</w:t>
      </w:r>
      <w:r w:rsidRPr="00860BFC">
        <w:rPr>
          <w:i/>
          <w:color w:val="000000" w:themeColor="text1"/>
        </w:rPr>
        <w:t xml:space="preserve">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 </w:t>
      </w:r>
    </w:p>
    <w:p w:rsidR="00704DD4" w:rsidRPr="00860BFC" w:rsidRDefault="00704DD4" w:rsidP="00704DD4">
      <w:pPr>
        <w:widowControl w:val="0"/>
        <w:suppressAutoHyphens w:val="0"/>
        <w:spacing w:before="120"/>
        <w:ind w:firstLine="720"/>
        <w:jc w:val="both"/>
        <w:rPr>
          <w:color w:val="000000" w:themeColor="text1"/>
          <w:spacing w:val="-4"/>
        </w:rPr>
      </w:pPr>
      <w:r w:rsidRPr="00860BFC">
        <w:rPr>
          <w:color w:val="000000" w:themeColor="text1"/>
          <w:spacing w:val="-4"/>
        </w:rPr>
        <w:t xml:space="preserve">- Kết luận số 129-KL/TW ngày 10 tháng 3 năm 2025 của Bộ Chính trị, Ban Bí thư về chủ trương sửa đổi, bổ sung một số điều của Hiến pháp năm 2013. </w:t>
      </w:r>
    </w:p>
    <w:p w:rsidR="00704DD4" w:rsidRPr="00860BFC" w:rsidRDefault="00704DD4" w:rsidP="00704DD4">
      <w:pPr>
        <w:widowControl w:val="0"/>
        <w:suppressAutoHyphens w:val="0"/>
        <w:spacing w:before="120"/>
        <w:ind w:firstLine="720"/>
        <w:jc w:val="both"/>
        <w:rPr>
          <w:color w:val="000000" w:themeColor="text1"/>
        </w:rPr>
      </w:pPr>
      <w:r w:rsidRPr="00860BFC">
        <w:rPr>
          <w:color w:val="000000" w:themeColor="text1"/>
        </w:rPr>
        <w:t xml:space="preserve">- Kết luận số 130-KL/TW ngày 14 tháng 3 năm 2025 của Bộ Chính trị, Ban Bí thư về chủ trương sắp xếp, tổ chức lại đơn vị hành chính các cấp và xây dựng mô hình tổ chức chính quyền địa phương 2 cấp. </w:t>
      </w:r>
    </w:p>
    <w:p w:rsidR="00704DD4" w:rsidRPr="00860BFC" w:rsidRDefault="00704DD4" w:rsidP="00704DD4">
      <w:pPr>
        <w:widowControl w:val="0"/>
        <w:suppressAutoHyphens w:val="0"/>
        <w:spacing w:before="120"/>
        <w:ind w:firstLine="709"/>
        <w:jc w:val="both"/>
        <w:rPr>
          <w:color w:val="000000" w:themeColor="text1"/>
        </w:rPr>
      </w:pPr>
      <w:r w:rsidRPr="00860BFC">
        <w:rPr>
          <w:color w:val="000000" w:themeColor="text1"/>
        </w:rPr>
        <w:t xml:space="preserve">- Nghị quyết số 60-NQ/TW ngày 12 tháng 4 năm 2025 của Ban Chấp </w:t>
      </w:r>
      <w:r w:rsidRPr="00860BFC">
        <w:rPr>
          <w:color w:val="000000" w:themeColor="text1"/>
        </w:rPr>
        <w:lastRenderedPageBreak/>
        <w:t xml:space="preserve">hành Trung ương Đảng khóa XIII ban hành thống nhất với các đề xuất của Bộ Chính trị và Đề án về phương án sáp nhập đơn vị hành chính cấp tỉnh, không tổ chức cấp huyện và xây dựng mô hình chính quyền địa phương </w:t>
      </w:r>
      <w:r w:rsidR="00AB10A2" w:rsidRPr="00860BFC">
        <w:rPr>
          <w:color w:val="000000" w:themeColor="text1"/>
        </w:rPr>
        <w:t>2</w:t>
      </w:r>
      <w:r w:rsidRPr="00860BFC">
        <w:rPr>
          <w:color w:val="000000" w:themeColor="text1"/>
        </w:rPr>
        <w:t xml:space="preserve"> cấp. </w:t>
      </w:r>
    </w:p>
    <w:p w:rsidR="00704DD4" w:rsidRPr="00860BFC" w:rsidRDefault="00704DD4" w:rsidP="00704DD4">
      <w:pPr>
        <w:widowControl w:val="0"/>
        <w:suppressAutoHyphens w:val="0"/>
        <w:spacing w:before="120"/>
        <w:ind w:firstLine="709"/>
        <w:jc w:val="both"/>
        <w:rPr>
          <w:color w:val="000000" w:themeColor="text1"/>
        </w:rPr>
      </w:pPr>
      <w:r w:rsidRPr="00860BFC">
        <w:rPr>
          <w:color w:val="000000" w:themeColor="text1"/>
          <w:spacing w:val="-8"/>
        </w:rPr>
        <w:t xml:space="preserve">- Ngày 14 tháng 4 năm 2025, Ban Chỉ đạo Trung ương về tổng kết Nghị quyết số 18 ban hành Kế hoạch số 47-KH/BCĐ về thực hiện sắp xếp, sáp nhập đơn vị hành chính cấp tỉnh, cấp xã và tổ chức hệ thống chính quyền địa phương 02 cấp; trong đó: </w:t>
      </w:r>
      <w:r w:rsidRPr="00860BFC">
        <w:rPr>
          <w:color w:val="000000" w:themeColor="text1"/>
        </w:rPr>
        <w:t xml:space="preserve">Giao Đảng ủy Quốc hội lãnh đạo, chỉ đạo Quốc hội thông qua các Luật, nghị quyết liên quan đến việc sửa đổi, bổ sung Hiến pháp năm 2013; sắp xếp tổ chức bộ máy, sáp nhập các đơn vị hành chính, tổ chức chính quyền địa phương 2 cấp, theo đó các văn bản quy định </w:t>
      </w:r>
      <w:r w:rsidRPr="00860BFC">
        <w:rPr>
          <w:bCs/>
          <w:color w:val="000000" w:themeColor="text1"/>
        </w:rPr>
        <w:t>về chế độ, chính sách đối với đối tượng tham gia kháng chiến, chiến tranh bảo vệ Tổ quốc và làm nhiệm vụ quốc tế</w:t>
      </w:r>
      <w:r w:rsidR="006C4B02" w:rsidRPr="00860BFC">
        <w:rPr>
          <w:bCs/>
          <w:color w:val="000000" w:themeColor="text1"/>
        </w:rPr>
        <w:t xml:space="preserve"> thuộc </w:t>
      </w:r>
      <w:r w:rsidRPr="00860BFC">
        <w:rPr>
          <w:color w:val="000000" w:themeColor="text1"/>
        </w:rPr>
        <w:t>thẩm quyền ký ban hành của Thủ tướng Chính phủ cần phải sửa đổi, bổ sung.</w:t>
      </w:r>
    </w:p>
    <w:p w:rsidR="00704DD4" w:rsidRPr="00860BFC" w:rsidRDefault="00704DD4" w:rsidP="00704DD4">
      <w:pPr>
        <w:widowControl w:val="0"/>
        <w:tabs>
          <w:tab w:val="right" w:leader="dot" w:pos="7920"/>
        </w:tabs>
        <w:suppressAutoHyphens w:val="0"/>
        <w:spacing w:before="120"/>
        <w:ind w:firstLine="720"/>
        <w:jc w:val="both"/>
        <w:rPr>
          <w:b/>
          <w:color w:val="000000" w:themeColor="text1"/>
        </w:rPr>
      </w:pPr>
      <w:r w:rsidRPr="00860BFC">
        <w:rPr>
          <w:b/>
          <w:color w:val="000000" w:themeColor="text1"/>
        </w:rPr>
        <w:t>2. Cơ sở thực tiễn</w:t>
      </w:r>
    </w:p>
    <w:p w:rsidR="00704DD4" w:rsidRPr="00860BFC" w:rsidRDefault="00704DD4" w:rsidP="00704DD4">
      <w:pPr>
        <w:widowControl w:val="0"/>
        <w:suppressAutoHyphens w:val="0"/>
        <w:spacing w:before="120"/>
        <w:ind w:firstLine="720"/>
        <w:jc w:val="both"/>
        <w:rPr>
          <w:color w:val="000000" w:themeColor="text1"/>
          <w:lang w:val="vi-VN" w:eastAsia="en-US"/>
        </w:rPr>
      </w:pPr>
      <w:r w:rsidRPr="00860BFC">
        <w:rPr>
          <w:color w:val="000000" w:themeColor="text1"/>
          <w:lang w:val="vi-VN" w:eastAsia="en-US"/>
        </w:rPr>
        <w:t xml:space="preserve">Thực hiện các kết luận của Bộ Chính trị, </w:t>
      </w:r>
      <w:r w:rsidRPr="00860BFC">
        <w:rPr>
          <w:color w:val="000000" w:themeColor="text1"/>
          <w:lang w:val="vi-VN"/>
        </w:rPr>
        <w:t>Ban Bí thư về chủ trương sắp xếp, tổ chức lại đơn vị hành chính các cấp</w:t>
      </w:r>
      <w:r w:rsidR="006C4B02" w:rsidRPr="00860BFC">
        <w:rPr>
          <w:color w:val="000000" w:themeColor="text1"/>
        </w:rPr>
        <w:t>,</w:t>
      </w:r>
      <w:r w:rsidRPr="00860BFC">
        <w:rPr>
          <w:color w:val="000000" w:themeColor="text1"/>
          <w:lang w:val="vi-VN"/>
        </w:rPr>
        <w:t xml:space="preserve"> cùng với việc nghiên cứu sửa đổi, bổ sung Hiến pháp, Luật sửa đổi Luật Tổ chức chính quyền địa phương dẫn đến một số quy định </w:t>
      </w:r>
      <w:r w:rsidRPr="00860BFC">
        <w:rPr>
          <w:color w:val="000000" w:themeColor="text1"/>
        </w:rPr>
        <w:t xml:space="preserve">tại các </w:t>
      </w:r>
      <w:r w:rsidRPr="00860BFC">
        <w:rPr>
          <w:bCs/>
          <w:color w:val="000000" w:themeColor="text1"/>
        </w:rPr>
        <w:t>Quyết định của Thủ tướng Chính phủ về chế độ, chính sách đối với đối tượng tham gia kháng chiến, chiến tranh bảo vệ Tổ quốc và làm nhiệm vụ quốc tế</w:t>
      </w:r>
      <w:r w:rsidRPr="00860BFC">
        <w:rPr>
          <w:color w:val="000000" w:themeColor="text1"/>
        </w:rPr>
        <w:t xml:space="preserve"> cần phải nghiên cứu, sửa đổi, bổ sung nhằm bảo đảm phù hợp. </w:t>
      </w:r>
      <w:r w:rsidRPr="00860BFC">
        <w:rPr>
          <w:color w:val="000000" w:themeColor="text1"/>
          <w:lang w:val="vi-VN"/>
        </w:rPr>
        <w:t>Cụ thể là:</w:t>
      </w:r>
    </w:p>
    <w:p w:rsidR="00704DD4" w:rsidRPr="00860BFC" w:rsidRDefault="00704DD4" w:rsidP="00704DD4">
      <w:pPr>
        <w:widowControl w:val="0"/>
        <w:suppressAutoHyphens w:val="0"/>
        <w:spacing w:before="120"/>
        <w:ind w:firstLine="720"/>
        <w:jc w:val="both"/>
        <w:rPr>
          <w:color w:val="000000" w:themeColor="text1"/>
          <w:spacing w:val="-4"/>
          <w:lang w:val="vi-VN" w:eastAsia="en-US"/>
        </w:rPr>
      </w:pPr>
      <w:r w:rsidRPr="00860BFC">
        <w:rPr>
          <w:color w:val="000000" w:themeColor="text1"/>
          <w:lang w:eastAsia="en-US"/>
        </w:rPr>
        <w:t>Thực hiện Nghị qu</w:t>
      </w:r>
      <w:r w:rsidR="00ED44BA">
        <w:rPr>
          <w:color w:val="000000" w:themeColor="text1"/>
          <w:lang w:eastAsia="en-US"/>
        </w:rPr>
        <w:t>yết số 60-NQ/TW; Kế hoạch số 47-KH/</w:t>
      </w:r>
      <w:r w:rsidRPr="00860BFC">
        <w:rPr>
          <w:color w:val="000000" w:themeColor="text1"/>
          <w:lang w:eastAsia="en-US"/>
        </w:rPr>
        <w:t xml:space="preserve">BCĐ thì </w:t>
      </w:r>
      <w:r w:rsidRPr="00860BFC">
        <w:rPr>
          <w:color w:val="000000" w:themeColor="text1"/>
          <w:lang w:val="vi-VN" w:eastAsia="en-US"/>
        </w:rPr>
        <w:t xml:space="preserve">Hiến pháp năm 2013, Luật Tổ chức chính quyền địa phương (sửa đổi) sẽ trình Quốc hội tại Kỳ họp thứ 9, trong đó sửa đổi, bổ sung một số điều của </w:t>
      </w:r>
      <w:r w:rsidRPr="00860BFC">
        <w:rPr>
          <w:color w:val="000000" w:themeColor="text1"/>
          <w:spacing w:val="-4"/>
          <w:lang w:val="vi-VN" w:eastAsia="en-US"/>
        </w:rPr>
        <w:t xml:space="preserve">Chương IX quy định về chính quyền địa phương, dự kiến bỏ đơn vị hành chính cấp huyện; chính quyền địa phương chỉ tổ chức thành 02 cấp gồm cấp tỉnh và cấp dưới cấp tỉnh. Do </w:t>
      </w:r>
      <w:r w:rsidRPr="00860BFC">
        <w:rPr>
          <w:color w:val="000000" w:themeColor="text1"/>
          <w:spacing w:val="-4"/>
          <w:lang w:eastAsia="en-US"/>
        </w:rPr>
        <w:t>vậy</w:t>
      </w:r>
      <w:r w:rsidRPr="00860BFC">
        <w:rPr>
          <w:color w:val="000000" w:themeColor="text1"/>
          <w:spacing w:val="-4"/>
          <w:lang w:val="vi-VN" w:eastAsia="en-US"/>
        </w:rPr>
        <w:t xml:space="preserve">, việc kịp thời sửa đổi, bổ sung </w:t>
      </w:r>
      <w:r w:rsidRPr="00860BFC">
        <w:rPr>
          <w:bCs/>
          <w:noProof/>
          <w:color w:val="000000" w:themeColor="text1"/>
        </w:rPr>
        <w:t xml:space="preserve">các </w:t>
      </w:r>
      <w:r w:rsidRPr="00860BFC">
        <w:rPr>
          <w:rFonts w:eastAsia="Calibri"/>
          <w:color w:val="000000" w:themeColor="text1"/>
          <w:spacing w:val="-2"/>
        </w:rPr>
        <w:t>Quyết định của Thủ tướng Chính phủ</w:t>
      </w:r>
      <w:r w:rsidRPr="00860BFC">
        <w:rPr>
          <w:rStyle w:val="FootnoteReference"/>
          <w:rFonts w:eastAsia="Calibri"/>
          <w:color w:val="000000" w:themeColor="text1"/>
          <w:spacing w:val="-2"/>
        </w:rPr>
        <w:footnoteReference w:id="2"/>
      </w:r>
      <w:r w:rsidRPr="00860BFC">
        <w:rPr>
          <w:rFonts w:eastAsia="Calibri"/>
          <w:color w:val="000000" w:themeColor="text1"/>
          <w:spacing w:val="-2"/>
        </w:rPr>
        <w:t xml:space="preserve"> về chế độ, chính sách đối với đối tượng tham gia kháng chiến, chiến tranh bảo vệ Tổ quốc và làm nhiệm vụ quốc tế thuộc lĩnh vực quản lý nhà nước của Bộ Quốc phòng</w:t>
      </w:r>
      <w:r w:rsidR="006C4B02" w:rsidRPr="00860BFC">
        <w:rPr>
          <w:rFonts w:eastAsia="Calibri"/>
          <w:color w:val="000000" w:themeColor="text1"/>
          <w:spacing w:val="-2"/>
        </w:rPr>
        <w:t xml:space="preserve"> </w:t>
      </w:r>
      <w:r w:rsidRPr="00860BFC">
        <w:rPr>
          <w:color w:val="000000" w:themeColor="text1"/>
          <w:spacing w:val="-4"/>
          <w:lang w:val="vi-VN" w:eastAsia="en-US"/>
        </w:rPr>
        <w:t xml:space="preserve">để bảo đảm thống nhất với quy định của Hiến pháp và Luật Tổ chức chính quyền địa phương (sửa đổi) là </w:t>
      </w:r>
      <w:r w:rsidRPr="00860BFC">
        <w:rPr>
          <w:color w:val="000000" w:themeColor="text1"/>
          <w:spacing w:val="-4"/>
          <w:lang w:eastAsia="en-US"/>
        </w:rPr>
        <w:t xml:space="preserve">rất </w:t>
      </w:r>
      <w:r w:rsidRPr="00860BFC">
        <w:rPr>
          <w:color w:val="000000" w:themeColor="text1"/>
          <w:spacing w:val="-4"/>
          <w:lang w:val="vi-VN" w:eastAsia="en-US"/>
        </w:rPr>
        <w:t>cần thiết.</w:t>
      </w:r>
    </w:p>
    <w:p w:rsidR="00704DD4" w:rsidRPr="00860BFC" w:rsidRDefault="00704DD4" w:rsidP="00704DD4">
      <w:pPr>
        <w:widowControl w:val="0"/>
        <w:tabs>
          <w:tab w:val="right" w:leader="dot" w:pos="7920"/>
        </w:tabs>
        <w:suppressAutoHyphens w:val="0"/>
        <w:spacing w:before="120"/>
        <w:ind w:firstLine="720"/>
        <w:jc w:val="both"/>
        <w:rPr>
          <w:b/>
          <w:color w:val="000000" w:themeColor="text1"/>
          <w:sz w:val="26"/>
          <w:szCs w:val="26"/>
          <w:lang w:val="vi-VN"/>
        </w:rPr>
      </w:pPr>
      <w:r w:rsidRPr="00860BFC">
        <w:rPr>
          <w:b/>
          <w:color w:val="000000" w:themeColor="text1"/>
          <w:sz w:val="26"/>
          <w:szCs w:val="26"/>
          <w:lang w:val="vi-VN"/>
        </w:rPr>
        <w:lastRenderedPageBreak/>
        <w:t xml:space="preserve">II. MỤC ĐÍCH BAN HÀNH, QUAN ĐIỂM XÂY DỰNG </w:t>
      </w:r>
      <w:r w:rsidRPr="00860BFC">
        <w:rPr>
          <w:b/>
          <w:color w:val="000000" w:themeColor="text1"/>
          <w:sz w:val="26"/>
          <w:szCs w:val="26"/>
        </w:rPr>
        <w:t xml:space="preserve">DỰ THẢO QUYẾT ĐỊNH </w:t>
      </w:r>
    </w:p>
    <w:p w:rsidR="00704DD4" w:rsidRPr="00860BFC" w:rsidRDefault="00704DD4" w:rsidP="00704DD4">
      <w:pPr>
        <w:widowControl w:val="0"/>
        <w:tabs>
          <w:tab w:val="right" w:leader="dot" w:pos="7920"/>
        </w:tabs>
        <w:suppressAutoHyphens w:val="0"/>
        <w:spacing w:before="120"/>
        <w:ind w:firstLine="720"/>
        <w:jc w:val="both"/>
        <w:rPr>
          <w:b/>
          <w:color w:val="000000" w:themeColor="text1"/>
        </w:rPr>
      </w:pPr>
      <w:r w:rsidRPr="00860BFC">
        <w:rPr>
          <w:b/>
          <w:color w:val="000000" w:themeColor="text1"/>
          <w:lang w:val="vi-VN"/>
        </w:rPr>
        <w:t xml:space="preserve">1. Mục đích ban hành </w:t>
      </w:r>
      <w:r w:rsidRPr="00860BFC">
        <w:rPr>
          <w:b/>
          <w:color w:val="000000" w:themeColor="text1"/>
        </w:rPr>
        <w:t>Quyết định</w:t>
      </w:r>
    </w:p>
    <w:p w:rsidR="00704DD4" w:rsidRPr="00860BFC" w:rsidRDefault="00704DD4" w:rsidP="00704DD4">
      <w:pPr>
        <w:widowControl w:val="0"/>
        <w:tabs>
          <w:tab w:val="right" w:leader="dot" w:pos="7920"/>
        </w:tabs>
        <w:suppressAutoHyphens w:val="0"/>
        <w:spacing w:before="120"/>
        <w:ind w:firstLine="720"/>
        <w:jc w:val="both"/>
        <w:rPr>
          <w:color w:val="000000" w:themeColor="text1"/>
          <w:lang w:val="vi-VN"/>
        </w:rPr>
      </w:pPr>
      <w:r w:rsidRPr="00860BFC">
        <w:rPr>
          <w:color w:val="000000" w:themeColor="text1"/>
          <w:lang w:val="vi-VN"/>
        </w:rPr>
        <w:t xml:space="preserve">Sửa đổi, bổ sung một số quy định </w:t>
      </w:r>
      <w:r w:rsidRPr="00860BFC">
        <w:rPr>
          <w:color w:val="000000" w:themeColor="text1"/>
        </w:rPr>
        <w:t xml:space="preserve">tại các </w:t>
      </w:r>
      <w:r w:rsidRPr="00860BFC">
        <w:rPr>
          <w:rFonts w:eastAsia="Calibri"/>
          <w:color w:val="000000" w:themeColor="text1"/>
          <w:spacing w:val="-2"/>
        </w:rPr>
        <w:t>Quyết định của Thủ tướng Chính phủ về chế độ, chính sách đối với đối tượng tham gia kháng chiến, chiến tranh bảo vệ Tổ quốc và làm nhiệm vụ quốc tế thuộc lĩnh vực quản lý nhà nước của Bộ Quốc phòng</w:t>
      </w:r>
      <w:r w:rsidRPr="00860BFC">
        <w:rPr>
          <w:color w:val="000000" w:themeColor="text1"/>
          <w:lang w:val="vi-VN"/>
        </w:rPr>
        <w:t xml:space="preserve"> nhằm thể chế hoá đầy đủ, kịp thời chủ trương, định hướng của Đảng, Kết luận của Bộ Chính trị, Ban Bí thư, quy định của Hiến pháp</w:t>
      </w:r>
      <w:r w:rsidRPr="00860BFC">
        <w:rPr>
          <w:color w:val="000000" w:themeColor="text1"/>
        </w:rPr>
        <w:t xml:space="preserve"> sửa đổi</w:t>
      </w:r>
      <w:r w:rsidRPr="00860BFC">
        <w:rPr>
          <w:color w:val="000000" w:themeColor="text1"/>
          <w:lang w:val="vi-VN"/>
        </w:rPr>
        <w:t>, Luật Tổ chức chính quyền địa phương (sửa đổi) liên quan đến việc sắp xếp, tổ chức lại đơn vị hành chính các cấp.</w:t>
      </w:r>
    </w:p>
    <w:p w:rsidR="00704DD4" w:rsidRPr="00860BFC" w:rsidRDefault="00704DD4" w:rsidP="00704DD4">
      <w:pPr>
        <w:widowControl w:val="0"/>
        <w:tabs>
          <w:tab w:val="right" w:leader="dot" w:pos="7920"/>
        </w:tabs>
        <w:suppressAutoHyphens w:val="0"/>
        <w:spacing w:before="120"/>
        <w:ind w:firstLine="720"/>
        <w:jc w:val="both"/>
        <w:rPr>
          <w:b/>
          <w:color w:val="000000" w:themeColor="text1"/>
          <w:lang w:val="vi-VN"/>
        </w:rPr>
      </w:pPr>
      <w:r w:rsidRPr="00860BFC">
        <w:rPr>
          <w:b/>
          <w:color w:val="000000" w:themeColor="text1"/>
          <w:lang w:val="vi-VN"/>
        </w:rPr>
        <w:t xml:space="preserve">2. Quan điểm xây dựng dự </w:t>
      </w:r>
      <w:r w:rsidRPr="00860BFC">
        <w:rPr>
          <w:b/>
          <w:color w:val="000000" w:themeColor="text1"/>
        </w:rPr>
        <w:t>thảo Quyết định</w:t>
      </w:r>
    </w:p>
    <w:p w:rsidR="00704DD4" w:rsidRPr="00860BFC" w:rsidRDefault="00704DD4" w:rsidP="00704DD4">
      <w:pPr>
        <w:widowControl w:val="0"/>
        <w:tabs>
          <w:tab w:val="right" w:leader="dot" w:pos="7920"/>
        </w:tabs>
        <w:suppressAutoHyphens w:val="0"/>
        <w:spacing w:before="120"/>
        <w:ind w:firstLine="720"/>
        <w:jc w:val="both"/>
        <w:rPr>
          <w:color w:val="000000" w:themeColor="text1"/>
        </w:rPr>
      </w:pPr>
      <w:r w:rsidRPr="00860BFC">
        <w:rPr>
          <w:color w:val="000000" w:themeColor="text1"/>
        </w:rPr>
        <w:t>T</w:t>
      </w:r>
      <w:r w:rsidRPr="00860BFC">
        <w:rPr>
          <w:color w:val="000000" w:themeColor="text1"/>
          <w:lang w:val="vi-VN"/>
        </w:rPr>
        <w:t>hể chế hoá các quan điểm chỉ đạo của Đảng</w:t>
      </w:r>
      <w:r w:rsidRPr="00860BFC">
        <w:rPr>
          <w:color w:val="000000" w:themeColor="text1"/>
        </w:rPr>
        <w:t>,</w:t>
      </w:r>
      <w:r w:rsidRPr="00860BFC">
        <w:rPr>
          <w:color w:val="000000" w:themeColor="text1"/>
          <w:lang w:val="vi-VN"/>
        </w:rPr>
        <w:t xml:space="preserve"> các Kết luận của Bộ Chính trị, Ban Bí thư về tiếp tục sắp xếp tổ chức bộ máy của hệ thống chính trị về tổ chức chính quyền địa phương 2 cấp (cấp tỉnh và cấp xã)</w:t>
      </w:r>
      <w:r w:rsidRPr="00860BFC">
        <w:rPr>
          <w:color w:val="000000" w:themeColor="text1"/>
        </w:rPr>
        <w:t xml:space="preserve"> kịp thời, khả thi.</w:t>
      </w:r>
    </w:p>
    <w:p w:rsidR="00704DD4" w:rsidRPr="00860BFC" w:rsidRDefault="00704DD4" w:rsidP="00704DD4">
      <w:pPr>
        <w:widowControl w:val="0"/>
        <w:tabs>
          <w:tab w:val="right" w:leader="dot" w:pos="7920"/>
        </w:tabs>
        <w:suppressAutoHyphens w:val="0"/>
        <w:spacing w:before="120"/>
        <w:ind w:firstLine="720"/>
        <w:jc w:val="both"/>
        <w:rPr>
          <w:b/>
          <w:color w:val="000000" w:themeColor="text1"/>
          <w:sz w:val="26"/>
          <w:szCs w:val="26"/>
        </w:rPr>
      </w:pPr>
      <w:r w:rsidRPr="00860BFC">
        <w:rPr>
          <w:b/>
          <w:color w:val="000000" w:themeColor="text1"/>
          <w:sz w:val="26"/>
          <w:szCs w:val="26"/>
          <w:lang w:val="vi-VN"/>
        </w:rPr>
        <w:t xml:space="preserve">III. QUÁ TRÌNH XÂY DỰNG DỰ </w:t>
      </w:r>
      <w:r w:rsidRPr="00860BFC">
        <w:rPr>
          <w:b/>
          <w:color w:val="000000" w:themeColor="text1"/>
          <w:sz w:val="26"/>
          <w:szCs w:val="26"/>
        </w:rPr>
        <w:t>THẢO QUYẾT ĐỊNH</w:t>
      </w:r>
    </w:p>
    <w:p w:rsidR="00704DD4" w:rsidRPr="00860BFC" w:rsidRDefault="00704DD4" w:rsidP="00704DD4">
      <w:pPr>
        <w:widowControl w:val="0"/>
        <w:tabs>
          <w:tab w:val="right" w:leader="dot" w:pos="7920"/>
        </w:tabs>
        <w:suppressAutoHyphens w:val="0"/>
        <w:spacing w:before="120"/>
        <w:ind w:firstLine="720"/>
        <w:jc w:val="both"/>
        <w:rPr>
          <w:color w:val="000000" w:themeColor="text1"/>
          <w:lang w:val="vi-VN"/>
        </w:rPr>
      </w:pPr>
      <w:r w:rsidRPr="00860BFC">
        <w:rPr>
          <w:color w:val="000000" w:themeColor="text1"/>
          <w:lang w:val="vi-VN"/>
        </w:rPr>
        <w:t xml:space="preserve">Theo quy định của Luật Ban hành </w:t>
      </w:r>
      <w:r w:rsidRPr="00860BFC">
        <w:rPr>
          <w:color w:val="000000" w:themeColor="text1"/>
        </w:rPr>
        <w:t>văn ban quy phạm pháp luật</w:t>
      </w:r>
      <w:r w:rsidRPr="00860BFC">
        <w:rPr>
          <w:color w:val="000000" w:themeColor="text1"/>
          <w:lang w:val="vi-VN"/>
        </w:rPr>
        <w:t xml:space="preserve"> năm 2025, Bộ </w:t>
      </w:r>
      <w:r w:rsidRPr="00860BFC">
        <w:rPr>
          <w:color w:val="000000" w:themeColor="text1"/>
        </w:rPr>
        <w:t>Quốc phòng</w:t>
      </w:r>
      <w:r w:rsidRPr="00860BFC">
        <w:rPr>
          <w:color w:val="000000" w:themeColor="text1"/>
          <w:lang w:val="vi-VN"/>
        </w:rPr>
        <w:t xml:space="preserve"> đã chủ trì, phối hợp với các cơ quan liên quan thực hiện các công việc sau: </w:t>
      </w:r>
    </w:p>
    <w:p w:rsidR="00704DD4" w:rsidRPr="00860BFC" w:rsidRDefault="00704DD4" w:rsidP="00704DD4">
      <w:pPr>
        <w:widowControl w:val="0"/>
        <w:tabs>
          <w:tab w:val="right" w:leader="dot" w:pos="7920"/>
        </w:tabs>
        <w:suppressAutoHyphens w:val="0"/>
        <w:spacing w:before="120"/>
        <w:ind w:firstLine="720"/>
        <w:jc w:val="both"/>
        <w:rPr>
          <w:bCs/>
          <w:color w:val="000000" w:themeColor="text1"/>
          <w:spacing w:val="2"/>
        </w:rPr>
      </w:pPr>
      <w:r w:rsidRPr="00860BFC">
        <w:rPr>
          <w:color w:val="000000" w:themeColor="text1"/>
          <w:lang w:val="vi-VN"/>
        </w:rPr>
        <w:t xml:space="preserve">1. </w:t>
      </w:r>
      <w:r w:rsidRPr="00860BFC">
        <w:rPr>
          <w:color w:val="000000" w:themeColor="text1"/>
        </w:rPr>
        <w:t>Đ</w:t>
      </w:r>
      <w:r w:rsidRPr="00860BFC">
        <w:rPr>
          <w:bCs/>
          <w:color w:val="000000" w:themeColor="text1"/>
          <w:spacing w:val="2"/>
          <w:lang w:val="vi-VN"/>
        </w:rPr>
        <w:t>ã tổ chức các hoạt động nghiên cứu, rà soát</w:t>
      </w:r>
      <w:r w:rsidRPr="00860BFC">
        <w:rPr>
          <w:bCs/>
          <w:color w:val="000000" w:themeColor="text1"/>
          <w:spacing w:val="2"/>
        </w:rPr>
        <w:t xml:space="preserve"> các Quyết định của Thủ tướng Chính phủ cần phải sửa đổi, bổ sung liên quan đến yêu cầu tổ chức chính quyền địa phương 02 cấp</w:t>
      </w:r>
      <w:r w:rsidRPr="00860BFC">
        <w:rPr>
          <w:bCs/>
          <w:color w:val="000000" w:themeColor="text1"/>
          <w:spacing w:val="2"/>
          <w:lang w:val="vi-VN"/>
        </w:rPr>
        <w:t>; t</w:t>
      </w:r>
      <w:r w:rsidRPr="00860BFC">
        <w:rPr>
          <w:bCs/>
          <w:color w:val="000000" w:themeColor="text1"/>
          <w:lang w:val="vi-VN"/>
        </w:rPr>
        <w:t xml:space="preserve">hành lập Tổ </w:t>
      </w:r>
      <w:r w:rsidRPr="00860BFC">
        <w:rPr>
          <w:bCs/>
          <w:color w:val="000000" w:themeColor="text1"/>
        </w:rPr>
        <w:t>biên tập</w:t>
      </w:r>
      <w:r w:rsidRPr="00860BFC">
        <w:rPr>
          <w:bCs/>
          <w:color w:val="000000" w:themeColor="text1"/>
          <w:lang w:val="vi-VN"/>
        </w:rPr>
        <w:t xml:space="preserve"> với sự tham gia của đại diện các cơ quan</w:t>
      </w:r>
      <w:r w:rsidRPr="00860BFC">
        <w:rPr>
          <w:bCs/>
          <w:color w:val="000000" w:themeColor="text1"/>
        </w:rPr>
        <w:t xml:space="preserve"> chức năng trong và ngoài Quân đội.</w:t>
      </w:r>
    </w:p>
    <w:p w:rsidR="00704DD4" w:rsidRPr="00860BFC" w:rsidRDefault="00704DD4" w:rsidP="00704DD4">
      <w:pPr>
        <w:widowControl w:val="0"/>
        <w:tabs>
          <w:tab w:val="right" w:leader="dot" w:pos="7920"/>
        </w:tabs>
        <w:suppressAutoHyphens w:val="0"/>
        <w:spacing w:before="120"/>
        <w:ind w:firstLine="720"/>
        <w:jc w:val="both"/>
        <w:rPr>
          <w:color w:val="000000" w:themeColor="text1"/>
          <w:lang w:val="vi-VN"/>
        </w:rPr>
      </w:pPr>
      <w:r w:rsidRPr="00860BFC">
        <w:rPr>
          <w:color w:val="000000" w:themeColor="text1"/>
          <w:lang w:val="vi-VN"/>
        </w:rPr>
        <w:tab/>
        <w:t xml:space="preserve">2. Đăng tải hồ sơ </w:t>
      </w:r>
      <w:r w:rsidRPr="00860BFC">
        <w:rPr>
          <w:color w:val="000000" w:themeColor="text1"/>
        </w:rPr>
        <w:t>dự thảo Quyết định</w:t>
      </w:r>
      <w:r w:rsidRPr="00860BFC">
        <w:rPr>
          <w:color w:val="000000" w:themeColor="text1"/>
          <w:lang w:val="vi-VN"/>
        </w:rPr>
        <w:t xml:space="preserve"> trên Cổng Thông tin điện tử </w:t>
      </w:r>
      <w:r w:rsidRPr="00860BFC">
        <w:rPr>
          <w:color w:val="000000" w:themeColor="text1"/>
        </w:rPr>
        <w:t xml:space="preserve">Chính phủ và </w:t>
      </w:r>
      <w:r w:rsidRPr="00860BFC">
        <w:rPr>
          <w:color w:val="000000" w:themeColor="text1"/>
          <w:lang w:val="vi-VN"/>
        </w:rPr>
        <w:t>Cổng Thông tin điện tử</w:t>
      </w:r>
      <w:r w:rsidRPr="00860BFC">
        <w:rPr>
          <w:color w:val="000000" w:themeColor="text1"/>
        </w:rPr>
        <w:t xml:space="preserve"> Bộ Quốc phòng</w:t>
      </w:r>
      <w:r w:rsidRPr="00860BFC">
        <w:rPr>
          <w:color w:val="000000" w:themeColor="text1"/>
          <w:lang w:val="vi-VN"/>
        </w:rPr>
        <w:t xml:space="preserve">. </w:t>
      </w:r>
    </w:p>
    <w:p w:rsidR="00704DD4" w:rsidRPr="00860BFC" w:rsidRDefault="00704DD4" w:rsidP="00704DD4">
      <w:pPr>
        <w:widowControl w:val="0"/>
        <w:tabs>
          <w:tab w:val="right" w:leader="dot" w:pos="7920"/>
        </w:tabs>
        <w:suppressAutoHyphens w:val="0"/>
        <w:spacing w:before="120"/>
        <w:ind w:firstLine="720"/>
        <w:jc w:val="both"/>
        <w:rPr>
          <w:color w:val="000000" w:themeColor="text1"/>
          <w:lang w:val="vi-VN"/>
        </w:rPr>
      </w:pPr>
      <w:r w:rsidRPr="00860BFC">
        <w:rPr>
          <w:color w:val="000000" w:themeColor="text1"/>
          <w:lang w:val="vi-VN"/>
        </w:rPr>
        <w:t xml:space="preserve">3. Lấy ý kiến </w:t>
      </w:r>
      <w:r w:rsidRPr="00860BFC">
        <w:rPr>
          <w:color w:val="000000" w:themeColor="text1"/>
        </w:rPr>
        <w:t xml:space="preserve">các cơ quan chức năng của Bộ Quốc phòng, ý kiến của các </w:t>
      </w:r>
      <w:r w:rsidRPr="00860BFC">
        <w:rPr>
          <w:color w:val="000000" w:themeColor="text1"/>
          <w:lang w:val="vi-VN"/>
        </w:rPr>
        <w:t xml:space="preserve">bộ, </w:t>
      </w:r>
      <w:r w:rsidRPr="00860BFC">
        <w:rPr>
          <w:color w:val="000000" w:themeColor="text1"/>
        </w:rPr>
        <w:t>ngành</w:t>
      </w:r>
      <w:r w:rsidRPr="00860BFC">
        <w:rPr>
          <w:color w:val="000000" w:themeColor="text1"/>
          <w:lang w:val="vi-VN"/>
        </w:rPr>
        <w:t xml:space="preserve"> về hồ sơ dự thảo </w:t>
      </w:r>
      <w:r w:rsidRPr="00860BFC">
        <w:rPr>
          <w:color w:val="000000" w:themeColor="text1"/>
        </w:rPr>
        <w:t>Quyết</w:t>
      </w:r>
      <w:r w:rsidRPr="00860BFC">
        <w:rPr>
          <w:color w:val="000000" w:themeColor="text1"/>
          <w:lang w:val="vi-VN"/>
        </w:rPr>
        <w:t xml:space="preserve"> định.</w:t>
      </w:r>
    </w:p>
    <w:p w:rsidR="00704DD4" w:rsidRPr="00860BFC" w:rsidRDefault="00704DD4" w:rsidP="00704DD4">
      <w:pPr>
        <w:widowControl w:val="0"/>
        <w:tabs>
          <w:tab w:val="right" w:leader="dot" w:pos="7920"/>
        </w:tabs>
        <w:suppressAutoHyphens w:val="0"/>
        <w:spacing w:before="120"/>
        <w:ind w:firstLine="720"/>
        <w:jc w:val="both"/>
        <w:rPr>
          <w:color w:val="000000" w:themeColor="text1"/>
          <w:lang w:val="vi-VN"/>
        </w:rPr>
      </w:pPr>
      <w:r w:rsidRPr="00860BFC">
        <w:rPr>
          <w:color w:val="000000" w:themeColor="text1"/>
          <w:lang w:val="vi-VN"/>
        </w:rPr>
        <w:tab/>
        <w:t xml:space="preserve">4. </w:t>
      </w:r>
      <w:r w:rsidR="006C4B02" w:rsidRPr="00860BFC">
        <w:rPr>
          <w:color w:val="000000" w:themeColor="text1"/>
        </w:rPr>
        <w:t>T</w:t>
      </w:r>
      <w:r w:rsidRPr="00860BFC">
        <w:rPr>
          <w:color w:val="000000" w:themeColor="text1"/>
          <w:lang w:val="vi-VN"/>
        </w:rPr>
        <w:t>ổng hợp</w:t>
      </w:r>
      <w:r w:rsidR="006C4B02" w:rsidRPr="00860BFC">
        <w:rPr>
          <w:color w:val="000000" w:themeColor="text1"/>
        </w:rPr>
        <w:t>,</w:t>
      </w:r>
      <w:r w:rsidRPr="00860BFC">
        <w:rPr>
          <w:color w:val="000000" w:themeColor="text1"/>
          <w:lang w:val="vi-VN"/>
        </w:rPr>
        <w:t xml:space="preserve"> nghiên cứu, tiếp thu, giải trình</w:t>
      </w:r>
      <w:r w:rsidRPr="00860BFC">
        <w:rPr>
          <w:color w:val="000000" w:themeColor="text1"/>
        </w:rPr>
        <w:t xml:space="preserve"> ý kiến góp ý của các bộ, ngành, cơ quan trong Bộ Quốc phòng</w:t>
      </w:r>
      <w:r w:rsidRPr="00860BFC">
        <w:rPr>
          <w:color w:val="000000" w:themeColor="text1"/>
          <w:lang w:val="vi-VN"/>
        </w:rPr>
        <w:t>, chỉnh lý hồ sơ</w:t>
      </w:r>
      <w:r w:rsidRPr="00860BFC">
        <w:rPr>
          <w:color w:val="000000" w:themeColor="text1"/>
        </w:rPr>
        <w:t xml:space="preserve"> </w:t>
      </w:r>
      <w:r w:rsidRPr="00860BFC">
        <w:rPr>
          <w:color w:val="000000" w:themeColor="text1"/>
          <w:lang w:val="vi-VN"/>
        </w:rPr>
        <w:t xml:space="preserve">dự thảo </w:t>
      </w:r>
      <w:r w:rsidRPr="00860BFC">
        <w:rPr>
          <w:color w:val="000000" w:themeColor="text1"/>
        </w:rPr>
        <w:t>Quyết định</w:t>
      </w:r>
      <w:r w:rsidRPr="00860BFC">
        <w:rPr>
          <w:color w:val="000000" w:themeColor="text1"/>
          <w:lang w:val="vi-VN"/>
        </w:rPr>
        <w:t xml:space="preserve">. </w:t>
      </w:r>
    </w:p>
    <w:p w:rsidR="00704DD4" w:rsidRPr="00860BFC" w:rsidRDefault="00704DD4" w:rsidP="00704DD4">
      <w:pPr>
        <w:widowControl w:val="0"/>
        <w:tabs>
          <w:tab w:val="right" w:leader="dot" w:pos="7920"/>
        </w:tabs>
        <w:suppressAutoHyphens w:val="0"/>
        <w:spacing w:before="120"/>
        <w:ind w:firstLine="720"/>
        <w:jc w:val="both"/>
        <w:rPr>
          <w:color w:val="000000" w:themeColor="text1"/>
          <w:lang w:val="vi-VN"/>
        </w:rPr>
      </w:pPr>
      <w:r w:rsidRPr="00860BFC">
        <w:rPr>
          <w:color w:val="000000" w:themeColor="text1"/>
          <w:lang w:val="vi-VN"/>
        </w:rPr>
        <w:t xml:space="preserve">5. Gửi </w:t>
      </w:r>
      <w:r w:rsidRPr="00860BFC">
        <w:rPr>
          <w:color w:val="000000" w:themeColor="text1"/>
        </w:rPr>
        <w:t xml:space="preserve">Bộ Tư pháp thẩm định hồ sơ </w:t>
      </w:r>
      <w:r w:rsidRPr="00860BFC">
        <w:rPr>
          <w:color w:val="000000" w:themeColor="text1"/>
          <w:lang w:val="vi-VN"/>
        </w:rPr>
        <w:t xml:space="preserve">dự thảo </w:t>
      </w:r>
      <w:r w:rsidRPr="00860BFC">
        <w:rPr>
          <w:color w:val="000000" w:themeColor="text1"/>
        </w:rPr>
        <w:t xml:space="preserve">Quyết </w:t>
      </w:r>
      <w:r w:rsidRPr="00860BFC">
        <w:rPr>
          <w:color w:val="000000" w:themeColor="text1"/>
          <w:lang w:val="vi-VN"/>
        </w:rPr>
        <w:t xml:space="preserve">định. </w:t>
      </w:r>
    </w:p>
    <w:p w:rsidR="00704DD4" w:rsidRPr="00860BFC" w:rsidRDefault="00704DD4" w:rsidP="00704DD4">
      <w:pPr>
        <w:widowControl w:val="0"/>
        <w:tabs>
          <w:tab w:val="right" w:leader="dot" w:pos="7920"/>
        </w:tabs>
        <w:suppressAutoHyphens w:val="0"/>
        <w:spacing w:before="120"/>
        <w:ind w:firstLine="720"/>
        <w:jc w:val="both"/>
        <w:rPr>
          <w:color w:val="000000" w:themeColor="text1"/>
          <w:spacing w:val="-6"/>
          <w:lang w:val="vi-VN"/>
        </w:rPr>
      </w:pPr>
      <w:r w:rsidRPr="00860BFC">
        <w:rPr>
          <w:color w:val="000000" w:themeColor="text1"/>
          <w:spacing w:val="-6"/>
          <w:lang w:val="vi-VN"/>
        </w:rPr>
        <w:tab/>
        <w:t xml:space="preserve">6. </w:t>
      </w:r>
      <w:r w:rsidRPr="00860BFC">
        <w:rPr>
          <w:bCs/>
          <w:color w:val="000000" w:themeColor="text1"/>
          <w:spacing w:val="-6"/>
          <w:lang w:val="vi-VN"/>
        </w:rPr>
        <w:t>Tiếp thu</w:t>
      </w:r>
      <w:r w:rsidRPr="00860BFC">
        <w:rPr>
          <w:bCs/>
          <w:color w:val="000000" w:themeColor="text1"/>
          <w:spacing w:val="-6"/>
        </w:rPr>
        <w:t xml:space="preserve">, giải trình </w:t>
      </w:r>
      <w:r w:rsidRPr="00860BFC">
        <w:rPr>
          <w:bCs/>
          <w:color w:val="000000" w:themeColor="text1"/>
          <w:spacing w:val="-6"/>
          <w:lang w:val="vi-VN"/>
        </w:rPr>
        <w:t>ý kiến thẩm định</w:t>
      </w:r>
      <w:r w:rsidRPr="00860BFC">
        <w:rPr>
          <w:bCs/>
          <w:color w:val="000000" w:themeColor="text1"/>
          <w:spacing w:val="-6"/>
        </w:rPr>
        <w:t xml:space="preserve"> của Bộ Tư pháp</w:t>
      </w:r>
      <w:r w:rsidRPr="00860BFC">
        <w:rPr>
          <w:bCs/>
          <w:color w:val="000000" w:themeColor="text1"/>
          <w:spacing w:val="-6"/>
          <w:lang w:val="vi-VN"/>
        </w:rPr>
        <w:t xml:space="preserve">, Bộ </w:t>
      </w:r>
      <w:r w:rsidRPr="00860BFC">
        <w:rPr>
          <w:bCs/>
          <w:color w:val="000000" w:themeColor="text1"/>
          <w:spacing w:val="-6"/>
        </w:rPr>
        <w:t xml:space="preserve">Quốc phòng </w:t>
      </w:r>
      <w:r w:rsidRPr="00860BFC">
        <w:rPr>
          <w:bCs/>
          <w:color w:val="000000" w:themeColor="text1"/>
          <w:spacing w:val="-6"/>
          <w:lang w:val="vi-VN"/>
        </w:rPr>
        <w:t xml:space="preserve">chỉnh lý, hoàn thiện dự thảo </w:t>
      </w:r>
      <w:r w:rsidRPr="00860BFC">
        <w:rPr>
          <w:bCs/>
          <w:color w:val="000000" w:themeColor="text1"/>
          <w:spacing w:val="-6"/>
        </w:rPr>
        <w:t>Quyết</w:t>
      </w:r>
      <w:r w:rsidRPr="00860BFC">
        <w:rPr>
          <w:bCs/>
          <w:color w:val="000000" w:themeColor="text1"/>
          <w:spacing w:val="-6"/>
          <w:lang w:val="vi-VN"/>
        </w:rPr>
        <w:t xml:space="preserve"> định</w:t>
      </w:r>
      <w:r w:rsidRPr="00860BFC">
        <w:rPr>
          <w:bCs/>
          <w:color w:val="000000" w:themeColor="text1"/>
          <w:spacing w:val="-6"/>
        </w:rPr>
        <w:t xml:space="preserve"> trình Thủ tướng Chính phủ xem xét, ban hành</w:t>
      </w:r>
      <w:r w:rsidRPr="00860BFC">
        <w:rPr>
          <w:bCs/>
          <w:color w:val="000000" w:themeColor="text1"/>
          <w:spacing w:val="-6"/>
          <w:lang w:val="vi-VN"/>
        </w:rPr>
        <w:t>.</w:t>
      </w:r>
    </w:p>
    <w:p w:rsidR="00704DD4" w:rsidRPr="00860BFC" w:rsidRDefault="00704DD4" w:rsidP="00704DD4">
      <w:pPr>
        <w:widowControl w:val="0"/>
        <w:tabs>
          <w:tab w:val="right" w:leader="dot" w:pos="7920"/>
        </w:tabs>
        <w:suppressAutoHyphens w:val="0"/>
        <w:spacing w:before="120"/>
        <w:ind w:firstLine="720"/>
        <w:jc w:val="both"/>
        <w:rPr>
          <w:rFonts w:ascii="Times New Roman Bold" w:hAnsi="Times New Roman Bold"/>
          <w:b/>
          <w:color w:val="000000" w:themeColor="text1"/>
          <w:spacing w:val="-8"/>
          <w:sz w:val="26"/>
          <w:szCs w:val="26"/>
        </w:rPr>
      </w:pPr>
      <w:r w:rsidRPr="00860BFC">
        <w:rPr>
          <w:rFonts w:ascii="Times New Roman Bold" w:hAnsi="Times New Roman Bold"/>
          <w:b/>
          <w:color w:val="000000" w:themeColor="text1"/>
          <w:spacing w:val="-8"/>
          <w:sz w:val="26"/>
          <w:szCs w:val="26"/>
          <w:lang w:val="vi-VN"/>
        </w:rPr>
        <w:t xml:space="preserve">IV. BỐ CỤC VÀ NỘI DUNG CƠ BẢN CỦA DỰ </w:t>
      </w:r>
      <w:r w:rsidRPr="00860BFC">
        <w:rPr>
          <w:rFonts w:ascii="Times New Roman Bold" w:hAnsi="Times New Roman Bold"/>
          <w:b/>
          <w:color w:val="000000" w:themeColor="text1"/>
          <w:spacing w:val="-8"/>
          <w:sz w:val="26"/>
          <w:szCs w:val="26"/>
        </w:rPr>
        <w:t>THẢO QUYẾT ĐỊNH</w:t>
      </w:r>
    </w:p>
    <w:p w:rsidR="00704DD4" w:rsidRPr="00860BFC" w:rsidRDefault="00704DD4" w:rsidP="00704DD4">
      <w:pPr>
        <w:widowControl w:val="0"/>
        <w:tabs>
          <w:tab w:val="right" w:leader="dot" w:pos="7920"/>
        </w:tabs>
        <w:suppressAutoHyphens w:val="0"/>
        <w:spacing w:before="120"/>
        <w:ind w:firstLine="720"/>
        <w:jc w:val="both"/>
        <w:rPr>
          <w:b/>
          <w:color w:val="000000" w:themeColor="text1"/>
          <w:lang w:val="vi-VN"/>
        </w:rPr>
      </w:pPr>
      <w:r w:rsidRPr="00860BFC">
        <w:rPr>
          <w:b/>
          <w:color w:val="000000" w:themeColor="text1"/>
          <w:lang w:val="vi-VN"/>
        </w:rPr>
        <w:t>1. Phạm vi điều chỉnh, đối tượng áp dụng</w:t>
      </w:r>
    </w:p>
    <w:p w:rsidR="00704DD4" w:rsidRPr="00860BFC" w:rsidRDefault="00704DD4" w:rsidP="00704DD4">
      <w:pPr>
        <w:widowControl w:val="0"/>
        <w:tabs>
          <w:tab w:val="right" w:leader="dot" w:pos="7920"/>
        </w:tabs>
        <w:suppressAutoHyphens w:val="0"/>
        <w:spacing w:before="120"/>
        <w:ind w:firstLine="720"/>
        <w:jc w:val="both"/>
        <w:rPr>
          <w:color w:val="000000" w:themeColor="text1"/>
          <w:lang w:val="vi-VN"/>
        </w:rPr>
      </w:pPr>
      <w:r w:rsidRPr="00860BFC">
        <w:rPr>
          <w:color w:val="000000" w:themeColor="text1"/>
        </w:rPr>
        <w:t>D</w:t>
      </w:r>
      <w:r w:rsidRPr="00860BFC">
        <w:rPr>
          <w:color w:val="000000" w:themeColor="text1"/>
          <w:lang w:val="vi-VN"/>
        </w:rPr>
        <w:t xml:space="preserve">ự thảo </w:t>
      </w:r>
      <w:r w:rsidRPr="00860BFC">
        <w:rPr>
          <w:bCs/>
          <w:color w:val="000000" w:themeColor="text1"/>
          <w:spacing w:val="2"/>
        </w:rPr>
        <w:t>Quyết định s</w:t>
      </w:r>
      <w:r w:rsidRPr="00860BFC">
        <w:rPr>
          <w:bCs/>
          <w:noProof/>
          <w:color w:val="000000" w:themeColor="text1"/>
        </w:rPr>
        <w:t>ử</w:t>
      </w:r>
      <w:r w:rsidR="006C4B02" w:rsidRPr="00860BFC">
        <w:rPr>
          <w:bCs/>
          <w:noProof/>
          <w:color w:val="000000" w:themeColor="text1"/>
        </w:rPr>
        <w:t>a đổi, bổ sung một số điều tại</w:t>
      </w:r>
      <w:r w:rsidRPr="00860BFC">
        <w:rPr>
          <w:bCs/>
          <w:noProof/>
          <w:color w:val="000000" w:themeColor="text1"/>
        </w:rPr>
        <w:t xml:space="preserve"> các </w:t>
      </w:r>
      <w:r w:rsidRPr="00860BFC">
        <w:rPr>
          <w:rFonts w:eastAsia="Calibri"/>
          <w:color w:val="000000" w:themeColor="text1"/>
          <w:spacing w:val="-2"/>
        </w:rPr>
        <w:t>Quyết định của Thủ tướng Chính phủ về chế độ, chính sách đối với đối tượng tham gia kháng chiến, chiến tranh bảo vệ Tổ quốc và làm nhiệm vụ quốc tế thuộc lĩnh vực quản lý nhà nước của Bộ Quốc phòng</w:t>
      </w:r>
      <w:r w:rsidR="00690953" w:rsidRPr="00860BFC">
        <w:rPr>
          <w:rFonts w:eastAsia="Calibri"/>
          <w:color w:val="000000" w:themeColor="text1"/>
          <w:spacing w:val="-2"/>
        </w:rPr>
        <w:t xml:space="preserve"> khi tổ chức chính quyền</w:t>
      </w:r>
      <w:r w:rsidR="00D55262" w:rsidRPr="00860BFC">
        <w:rPr>
          <w:rFonts w:eastAsia="Calibri"/>
          <w:color w:val="000000" w:themeColor="text1"/>
          <w:spacing w:val="-2"/>
        </w:rPr>
        <w:t xml:space="preserve"> địa phương</w:t>
      </w:r>
      <w:r w:rsidR="00690953" w:rsidRPr="00860BFC">
        <w:rPr>
          <w:rFonts w:eastAsia="Calibri"/>
          <w:color w:val="000000" w:themeColor="text1"/>
          <w:spacing w:val="-2"/>
        </w:rPr>
        <w:t xml:space="preserve"> 2 cấp </w:t>
      </w:r>
      <w:r w:rsidRPr="00860BFC">
        <w:rPr>
          <w:color w:val="000000" w:themeColor="text1"/>
          <w:lang w:val="vi-VN"/>
        </w:rPr>
        <w:t>để bảo đảm thống nhất với quy định của Hiến pháp, Luật Tổ chức chính quyền địa phương (sửa đổi) và các quy định của pháp luật có liên quan.</w:t>
      </w:r>
    </w:p>
    <w:p w:rsidR="00704DD4" w:rsidRPr="00860BFC" w:rsidRDefault="00704DD4" w:rsidP="00704DD4">
      <w:pPr>
        <w:widowControl w:val="0"/>
        <w:tabs>
          <w:tab w:val="right" w:leader="dot" w:pos="7920"/>
        </w:tabs>
        <w:suppressAutoHyphens w:val="0"/>
        <w:spacing w:before="120"/>
        <w:ind w:firstLine="720"/>
        <w:jc w:val="both"/>
        <w:rPr>
          <w:b/>
          <w:color w:val="000000" w:themeColor="text1"/>
        </w:rPr>
      </w:pPr>
      <w:r w:rsidRPr="00860BFC">
        <w:rPr>
          <w:b/>
          <w:color w:val="000000" w:themeColor="text1"/>
          <w:lang w:val="vi-VN"/>
        </w:rPr>
        <w:lastRenderedPageBreak/>
        <w:t xml:space="preserve">2. Bố cục </w:t>
      </w:r>
      <w:r w:rsidRPr="00860BFC">
        <w:rPr>
          <w:b/>
          <w:color w:val="000000" w:themeColor="text1"/>
        </w:rPr>
        <w:t>của</w:t>
      </w:r>
      <w:r w:rsidRPr="00860BFC">
        <w:rPr>
          <w:b/>
          <w:color w:val="000000" w:themeColor="text1"/>
          <w:lang w:val="vi-VN"/>
        </w:rPr>
        <w:t xml:space="preserve"> dự thảo </w:t>
      </w:r>
      <w:r w:rsidRPr="00860BFC">
        <w:rPr>
          <w:b/>
          <w:color w:val="000000" w:themeColor="text1"/>
        </w:rPr>
        <w:t>Quyết định</w:t>
      </w:r>
    </w:p>
    <w:p w:rsidR="00704DD4" w:rsidRPr="00860BFC" w:rsidRDefault="00704DD4" w:rsidP="00704DD4">
      <w:pPr>
        <w:widowControl w:val="0"/>
        <w:tabs>
          <w:tab w:val="right" w:leader="dot" w:pos="7920"/>
        </w:tabs>
        <w:suppressAutoHyphens w:val="0"/>
        <w:spacing w:before="120"/>
        <w:ind w:firstLine="720"/>
        <w:jc w:val="both"/>
        <w:rPr>
          <w:color w:val="000000" w:themeColor="text1"/>
        </w:rPr>
      </w:pPr>
      <w:r w:rsidRPr="00860BFC">
        <w:rPr>
          <w:color w:val="000000" w:themeColor="text1"/>
        </w:rPr>
        <w:t>Dự thảo Quyết định gồm 7 Điều, gồm:</w:t>
      </w:r>
    </w:p>
    <w:p w:rsidR="00704DD4" w:rsidRPr="00860BFC" w:rsidRDefault="00704DD4" w:rsidP="00704DD4">
      <w:pPr>
        <w:widowControl w:val="0"/>
        <w:suppressAutoHyphens w:val="0"/>
        <w:spacing w:before="120"/>
        <w:ind w:firstLine="720"/>
        <w:jc w:val="both"/>
        <w:rPr>
          <w:color w:val="000000" w:themeColor="text1"/>
        </w:rPr>
      </w:pPr>
      <w:r w:rsidRPr="00860BFC">
        <w:rPr>
          <w:color w:val="000000" w:themeColor="text1"/>
        </w:rPr>
        <w:t xml:space="preserve">- Từ Điều 1 đến Điều 5: Sửa đổi, bổ sung một số điều của các Quyết định của Thủ tướng Chính phủ: </w:t>
      </w:r>
      <w:r w:rsidRPr="00860BFC">
        <w:rPr>
          <w:rFonts w:eastAsia="Calibri"/>
          <w:color w:val="000000" w:themeColor="text1"/>
          <w:spacing w:val="-2"/>
        </w:rPr>
        <w:t>Quyết định số 47/2002/QĐ-TTg ngày 11 tháng 4  năm 2002 về chế độ đối với quân viên nhân, công nhân viên quốc phòng tham gia kháng chiến chống Pháp đã phục</w:t>
      </w:r>
      <w:r w:rsidR="00BF778A">
        <w:rPr>
          <w:rFonts w:eastAsia="Calibri"/>
          <w:color w:val="000000" w:themeColor="text1"/>
          <w:spacing w:val="-2"/>
        </w:rPr>
        <w:t xml:space="preserve"> viên</w:t>
      </w:r>
      <w:r w:rsidRPr="00860BFC">
        <w:rPr>
          <w:rFonts w:eastAsia="Calibri"/>
          <w:color w:val="000000" w:themeColor="text1"/>
          <w:spacing w:val="-2"/>
        </w:rPr>
        <w:t xml:space="preserve"> (giải ngũ, thôi việc) từ ngày 31 tháng 12 năm 1960 trở về trước; Quyết định số 290/2005/QĐ-TTg  ngày 08 tháng 11 năm 2005 của Thủ tướng Chính phủ về chế độ, chính sách đối với một số đối tượng trực tiếp tham gia kháng chiến chống Mỹ cứu nước nhưng chưa được hưởng chính sách của Đảng và Nhà nước, được sửa đổi, bổ sung một số điều tại Quyết định số 188/2007/QĐ-TTg ngày 06 tháng 12 năm 2007 của Thủ tướng Chính phủ</w:t>
      </w:r>
      <w:r w:rsidRPr="00860BFC">
        <w:rPr>
          <w:bCs/>
          <w:noProof/>
          <w:color w:val="000000" w:themeColor="text1"/>
        </w:rPr>
        <w:t xml:space="preserve">; </w:t>
      </w:r>
      <w:r w:rsidRPr="00860BFC">
        <w:rPr>
          <w:rFonts w:eastAsia="Calibri"/>
          <w:color w:val="000000" w:themeColor="text1"/>
        </w:rPr>
        <w:t xml:space="preserve">Quyết định số 142/2008/QĐ-TTg ngày 27 tháng 10 năm 2008 của Thủ tướng Chính phủ về thực hiện chế độ đối với quân nhân tham gia kháng chiến chống Mỹ cứu nước có dưới 20 năm công tác trong quân đội đã phục viên, xuất ngũ về địa phương, được sửa đổi, bổ sung một số điều tại Quyết định số 38/2010/QĐ-TTg ngày 06 tháng 5 năm 2010 của Thủ tướng Chính phủ; </w:t>
      </w:r>
      <w:r w:rsidRPr="00860BFC">
        <w:rPr>
          <w:color w:val="000000" w:themeColor="text1"/>
          <w:lang w:val="pt-BR"/>
        </w:rPr>
        <w:t xml:space="preserve">Quyết định số </w:t>
      </w:r>
      <w:r w:rsidRPr="00860BFC">
        <w:rPr>
          <w:color w:val="000000" w:themeColor="text1"/>
        </w:rPr>
        <w:t>62/2011/QĐ-TTg ngày 09 tháng 11 năm 2011 của Thủ tướng Chính phủ về chế độ, chính sách đối với đối tượng tham gia chiến tranh bảo vệ Tổ quốc, làm nhiệm vụ quốc tế ở Căm-pu-chi-a, giúp bạn Lào sau ngày 30 tháng 4 năm 1975 đã phục viên, xuất ngũ, thôi việc;</w:t>
      </w:r>
      <w:r w:rsidRPr="00860BFC">
        <w:rPr>
          <w:color w:val="000000" w:themeColor="text1"/>
          <w:lang w:val="nl-NL"/>
        </w:rPr>
        <w:t xml:space="preserve"> Quyết định số 49/2015/QĐ-TTg n</w:t>
      </w:r>
      <w:r w:rsidRPr="00860BFC">
        <w:rPr>
          <w:color w:val="000000" w:themeColor="text1"/>
        </w:rPr>
        <w:t>gày</w:t>
      </w:r>
      <w:r w:rsidRPr="00860BFC">
        <w:rPr>
          <w:color w:val="000000" w:themeColor="text1"/>
          <w:lang w:val="nl-NL"/>
        </w:rPr>
        <w:t xml:space="preserve"> 14 tháng 10 năm 2015 của Thủ tướng Chính phủ về một số chế độ, chính </w:t>
      </w:r>
      <w:r w:rsidRPr="00860BFC">
        <w:rPr>
          <w:color w:val="000000" w:themeColor="text1"/>
        </w:rPr>
        <w:t>sách đối với dân công hỏa tuyến tham gia kháng chiến chống Pháp, chống Mỹ, chiến tranh bảo vệ Tổ quốc và làm nhiệm vụ quốc tế.</w:t>
      </w:r>
    </w:p>
    <w:p w:rsidR="00704DD4" w:rsidRPr="00860BFC" w:rsidRDefault="00704DD4" w:rsidP="00704DD4">
      <w:pPr>
        <w:pStyle w:val="NormalWeb"/>
        <w:widowControl w:val="0"/>
        <w:shd w:val="clear" w:color="auto" w:fill="FFFFFF"/>
        <w:suppressAutoHyphens w:val="0"/>
        <w:spacing w:before="120" w:after="0"/>
        <w:ind w:firstLine="720"/>
        <w:jc w:val="both"/>
        <w:rPr>
          <w:color w:val="000000" w:themeColor="text1"/>
          <w:sz w:val="28"/>
          <w:szCs w:val="28"/>
        </w:rPr>
      </w:pPr>
      <w:r w:rsidRPr="00860BFC">
        <w:rPr>
          <w:color w:val="000000" w:themeColor="text1"/>
          <w:sz w:val="28"/>
          <w:szCs w:val="28"/>
        </w:rPr>
        <w:t xml:space="preserve">- Điều 6 quy định về hiệu lực thi hành. </w:t>
      </w:r>
      <w:r w:rsidRPr="00860BFC">
        <w:rPr>
          <w:rFonts w:eastAsia="Calibri"/>
          <w:color w:val="000000" w:themeColor="text1"/>
          <w:spacing w:val="-6"/>
          <w:sz w:val="28"/>
          <w:szCs w:val="28"/>
        </w:rPr>
        <w:t xml:space="preserve">Dự thảo </w:t>
      </w:r>
      <w:r w:rsidRPr="00860BFC">
        <w:rPr>
          <w:bCs/>
          <w:color w:val="000000" w:themeColor="text1"/>
          <w:spacing w:val="2"/>
          <w:sz w:val="28"/>
          <w:szCs w:val="28"/>
        </w:rPr>
        <w:t>Quyết định s</w:t>
      </w:r>
      <w:r w:rsidRPr="00860BFC">
        <w:rPr>
          <w:bCs/>
          <w:noProof/>
          <w:color w:val="000000" w:themeColor="text1"/>
          <w:sz w:val="28"/>
          <w:szCs w:val="28"/>
        </w:rPr>
        <w:t>ử</w:t>
      </w:r>
      <w:r w:rsidR="006C4B02" w:rsidRPr="00860BFC">
        <w:rPr>
          <w:bCs/>
          <w:noProof/>
          <w:color w:val="000000" w:themeColor="text1"/>
          <w:sz w:val="28"/>
          <w:szCs w:val="28"/>
        </w:rPr>
        <w:t>a đổi, bổ sung một số điều tại</w:t>
      </w:r>
      <w:r w:rsidRPr="00860BFC">
        <w:rPr>
          <w:bCs/>
          <w:noProof/>
          <w:color w:val="000000" w:themeColor="text1"/>
          <w:sz w:val="28"/>
          <w:szCs w:val="28"/>
        </w:rPr>
        <w:t xml:space="preserve"> các </w:t>
      </w:r>
      <w:r w:rsidRPr="00860BFC">
        <w:rPr>
          <w:rFonts w:eastAsia="Calibri"/>
          <w:color w:val="000000" w:themeColor="text1"/>
          <w:spacing w:val="-2"/>
          <w:sz w:val="28"/>
          <w:szCs w:val="28"/>
        </w:rPr>
        <w:t>Quyết định của Thủ tướng Chính phủ</w:t>
      </w:r>
      <w:r w:rsidRPr="00860BFC">
        <w:rPr>
          <w:color w:val="000000" w:themeColor="text1"/>
          <w:sz w:val="28"/>
          <w:szCs w:val="28"/>
        </w:rPr>
        <w:t xml:space="preserve"> đề xuất hiệu lực thi hành kể từ ngày ký ban hành, nhằm bảo đảm phù hợp với quy định tại khoản 1 </w:t>
      </w:r>
      <w:bookmarkStart w:id="0" w:name="dieu_53"/>
      <w:r w:rsidRPr="00860BFC">
        <w:rPr>
          <w:color w:val="000000" w:themeColor="text1"/>
          <w:sz w:val="28"/>
          <w:szCs w:val="28"/>
        </w:rPr>
        <w:t>Điều 53 Luật Ban hành văn bản quy phạm pháp luật</w:t>
      </w:r>
      <w:bookmarkEnd w:id="0"/>
      <w:r w:rsidRPr="00860BFC">
        <w:rPr>
          <w:color w:val="000000" w:themeColor="text1"/>
          <w:sz w:val="28"/>
          <w:szCs w:val="28"/>
        </w:rPr>
        <w:t>.</w:t>
      </w:r>
    </w:p>
    <w:p w:rsidR="00704DD4" w:rsidRPr="00860BFC" w:rsidRDefault="00704DD4" w:rsidP="00704DD4">
      <w:pPr>
        <w:pStyle w:val="NormalWeb"/>
        <w:widowControl w:val="0"/>
        <w:shd w:val="clear" w:color="auto" w:fill="FFFFFF"/>
        <w:suppressAutoHyphens w:val="0"/>
        <w:spacing w:before="120" w:after="0"/>
        <w:ind w:firstLine="720"/>
        <w:jc w:val="both"/>
        <w:rPr>
          <w:color w:val="000000" w:themeColor="text1"/>
          <w:sz w:val="28"/>
          <w:szCs w:val="28"/>
        </w:rPr>
      </w:pPr>
      <w:r w:rsidRPr="00860BFC">
        <w:rPr>
          <w:color w:val="000000" w:themeColor="text1"/>
          <w:sz w:val="28"/>
          <w:szCs w:val="28"/>
        </w:rPr>
        <w:t>- Điều 7 quy định về trách nhiệm thi hành.</w:t>
      </w:r>
    </w:p>
    <w:p w:rsidR="00704DD4" w:rsidRPr="00860BFC" w:rsidRDefault="00704DD4" w:rsidP="00704DD4">
      <w:pPr>
        <w:widowControl w:val="0"/>
        <w:tabs>
          <w:tab w:val="right" w:leader="dot" w:pos="7920"/>
        </w:tabs>
        <w:suppressAutoHyphens w:val="0"/>
        <w:spacing w:before="120"/>
        <w:ind w:firstLine="720"/>
        <w:jc w:val="both"/>
        <w:rPr>
          <w:b/>
          <w:color w:val="000000" w:themeColor="text1"/>
        </w:rPr>
      </w:pPr>
      <w:r w:rsidRPr="00860BFC">
        <w:rPr>
          <w:b/>
          <w:color w:val="000000" w:themeColor="text1"/>
          <w:lang w:val="vi-VN"/>
        </w:rPr>
        <w:t xml:space="preserve">3. Nội dung cơ bản </w:t>
      </w:r>
    </w:p>
    <w:p w:rsidR="00704DD4" w:rsidRPr="00860BFC" w:rsidRDefault="00704DD4" w:rsidP="00704DD4">
      <w:pPr>
        <w:widowControl w:val="0"/>
        <w:tabs>
          <w:tab w:val="right" w:leader="dot" w:pos="7920"/>
        </w:tabs>
        <w:suppressAutoHyphens w:val="0"/>
        <w:spacing w:before="120"/>
        <w:ind w:firstLine="720"/>
        <w:jc w:val="both"/>
        <w:rPr>
          <w:rFonts w:eastAsia="Calibri"/>
          <w:color w:val="000000" w:themeColor="text1"/>
          <w:spacing w:val="-6"/>
        </w:rPr>
      </w:pPr>
      <w:r w:rsidRPr="00860BFC">
        <w:rPr>
          <w:rFonts w:eastAsia="Calibri"/>
          <w:color w:val="000000" w:themeColor="text1"/>
          <w:spacing w:val="-6"/>
        </w:rPr>
        <w:t xml:space="preserve">Dự thảo </w:t>
      </w:r>
      <w:r w:rsidRPr="00860BFC">
        <w:rPr>
          <w:bCs/>
          <w:color w:val="000000" w:themeColor="text1"/>
          <w:spacing w:val="2"/>
        </w:rPr>
        <w:t>Quyết định s</w:t>
      </w:r>
      <w:r w:rsidRPr="00860BFC">
        <w:rPr>
          <w:bCs/>
          <w:noProof/>
          <w:color w:val="000000" w:themeColor="text1"/>
        </w:rPr>
        <w:t>ử</w:t>
      </w:r>
      <w:r w:rsidR="006C4B02" w:rsidRPr="00860BFC">
        <w:rPr>
          <w:bCs/>
          <w:noProof/>
          <w:color w:val="000000" w:themeColor="text1"/>
        </w:rPr>
        <w:t>a đổi, bổ sung một số điều tại</w:t>
      </w:r>
      <w:r w:rsidRPr="00860BFC">
        <w:rPr>
          <w:bCs/>
          <w:noProof/>
          <w:color w:val="000000" w:themeColor="text1"/>
        </w:rPr>
        <w:t xml:space="preserve"> các </w:t>
      </w:r>
      <w:r w:rsidRPr="00860BFC">
        <w:rPr>
          <w:rFonts w:eastAsia="Calibri"/>
          <w:color w:val="000000" w:themeColor="text1"/>
          <w:spacing w:val="-2"/>
        </w:rPr>
        <w:t>Quyết định của Thủ tướng Chính phủ về chế độ, chính sách đối với đối tượng tham gia kháng chiến, chiến tranh bảo vệ Tổ quốc và làm nhiệm vụ quốc tế thuộc lĩnh vực quản lý nhà nước của Bộ Quốc phòng</w:t>
      </w:r>
      <w:r w:rsidRPr="00860BFC">
        <w:rPr>
          <w:rFonts w:eastAsia="Calibri"/>
          <w:color w:val="000000" w:themeColor="text1"/>
          <w:spacing w:val="-6"/>
        </w:rPr>
        <w:t xml:space="preserve"> phù hợp với định hướng tổ chức chính quyền địa phương </w:t>
      </w:r>
      <w:r w:rsidR="00AB10A2" w:rsidRPr="00860BFC">
        <w:rPr>
          <w:rFonts w:eastAsia="Calibri"/>
          <w:color w:val="000000" w:themeColor="text1"/>
          <w:spacing w:val="-6"/>
        </w:rPr>
        <w:t>2</w:t>
      </w:r>
      <w:r w:rsidRPr="00860BFC">
        <w:rPr>
          <w:rFonts w:eastAsia="Calibri"/>
          <w:color w:val="000000" w:themeColor="text1"/>
          <w:spacing w:val="-6"/>
        </w:rPr>
        <w:t xml:space="preserve"> cấp và tổ chức tinh gọn bộ máy, như sau:</w:t>
      </w:r>
    </w:p>
    <w:p w:rsidR="00704DD4" w:rsidRPr="00860BFC" w:rsidRDefault="00704DD4" w:rsidP="00704DD4">
      <w:pPr>
        <w:widowControl w:val="0"/>
        <w:suppressAutoHyphens w:val="0"/>
        <w:spacing w:before="120"/>
        <w:ind w:firstLine="720"/>
        <w:jc w:val="both"/>
        <w:rPr>
          <w:rFonts w:eastAsia="Calibri"/>
          <w:color w:val="000000" w:themeColor="text1"/>
          <w:spacing w:val="-2"/>
        </w:rPr>
      </w:pPr>
      <w:r w:rsidRPr="00860BFC">
        <w:rPr>
          <w:rFonts w:eastAsia="Calibri"/>
          <w:color w:val="000000" w:themeColor="text1"/>
          <w:spacing w:val="-2"/>
        </w:rPr>
        <w:t>3.1. Sửa đổi</w:t>
      </w:r>
      <w:r w:rsidR="006C4B02" w:rsidRPr="00860BFC">
        <w:rPr>
          <w:rFonts w:eastAsia="Calibri"/>
          <w:color w:val="000000" w:themeColor="text1"/>
          <w:spacing w:val="-2"/>
        </w:rPr>
        <w:t>,</w:t>
      </w:r>
      <w:r w:rsidRPr="00860BFC">
        <w:rPr>
          <w:rFonts w:eastAsia="Calibri"/>
          <w:color w:val="000000" w:themeColor="text1"/>
          <w:spacing w:val="-2"/>
        </w:rPr>
        <w:t xml:space="preserve"> bổ sung một số điều của Quyết định số 47/2002/QĐ-TTg ngày 11 tháng 4 năm 2002 về chế độ đối với quân nhân, công nhân viên quốc phòng tham gia kháng chiến chống Pháp đã phục viên (giải ngũ, thôi việc) từ ngày 31 tháng 12 năm 1960 trở về trước</w:t>
      </w:r>
      <w:r w:rsidR="00BF778A">
        <w:rPr>
          <w:rFonts w:eastAsia="Calibri"/>
          <w:color w:val="000000" w:themeColor="text1"/>
          <w:spacing w:val="-2"/>
        </w:rPr>
        <w:t>.</w:t>
      </w:r>
    </w:p>
    <w:p w:rsidR="00704DD4" w:rsidRPr="00860BFC" w:rsidRDefault="00704DD4" w:rsidP="00704DD4">
      <w:pPr>
        <w:widowControl w:val="0"/>
        <w:suppressAutoHyphens w:val="0"/>
        <w:spacing w:before="120"/>
        <w:ind w:firstLine="720"/>
        <w:jc w:val="both"/>
        <w:rPr>
          <w:rFonts w:eastAsia="Calibri"/>
          <w:color w:val="000000" w:themeColor="text1"/>
          <w:shd w:val="clear" w:color="auto" w:fill="FFFFFF"/>
        </w:rPr>
      </w:pPr>
      <w:r w:rsidRPr="00860BFC">
        <w:rPr>
          <w:rFonts w:eastAsia="Calibri"/>
          <w:color w:val="000000" w:themeColor="text1"/>
        </w:rPr>
        <w:t>Thay thế cụm từ “</w:t>
      </w:r>
      <w:r w:rsidRPr="00860BFC">
        <w:rPr>
          <w:rFonts w:eastAsia="Calibri"/>
          <w:color w:val="000000" w:themeColor="text1"/>
          <w:shd w:val="clear" w:color="auto" w:fill="FFFFFF"/>
        </w:rPr>
        <w:t>Bộ Lao động - Thương binh và Xã hội” bằng cụm từ “Bộ Nội vụ” tại Điều 5.</w:t>
      </w:r>
    </w:p>
    <w:p w:rsidR="00704DD4" w:rsidRPr="00860BFC" w:rsidRDefault="00704DD4" w:rsidP="00704DD4">
      <w:pPr>
        <w:widowControl w:val="0"/>
        <w:suppressAutoHyphens w:val="0"/>
        <w:spacing w:before="120"/>
        <w:ind w:firstLine="720"/>
        <w:jc w:val="both"/>
        <w:rPr>
          <w:rFonts w:eastAsia="Calibri"/>
          <w:color w:val="000000" w:themeColor="text1"/>
          <w:spacing w:val="-2"/>
        </w:rPr>
      </w:pPr>
      <w:r w:rsidRPr="00860BFC">
        <w:rPr>
          <w:rFonts w:eastAsia="Calibri"/>
          <w:color w:val="000000" w:themeColor="text1"/>
        </w:rPr>
        <w:t>3.2. Sửa đổi, bổ sung</w:t>
      </w:r>
      <w:r w:rsidRPr="00860BFC">
        <w:rPr>
          <w:rFonts w:eastAsia="Calibri"/>
          <w:color w:val="000000" w:themeColor="text1"/>
          <w:spacing w:val="-2"/>
        </w:rPr>
        <w:t xml:space="preserve"> một số điều của Quyết định số 290/2005/QĐ-TTg ngày 08 tháng 11 năm 2005 của Thủ tướng Chính phủ về chế độ, chính sách đối </w:t>
      </w:r>
      <w:r w:rsidRPr="00860BFC">
        <w:rPr>
          <w:rFonts w:eastAsia="Calibri"/>
          <w:color w:val="000000" w:themeColor="text1"/>
          <w:spacing w:val="-2"/>
        </w:rPr>
        <w:lastRenderedPageBreak/>
        <w:t>với một số đối tượng trực tiếp tham gia kháng chiến chống Mỹ cứu nước nhưng chưa được hưởng chính sách của Đảng và Nhà nước; được sửa đổi, bổ sung một số điều tại</w:t>
      </w:r>
      <w:r w:rsidRPr="00860BFC">
        <w:rPr>
          <w:bCs/>
          <w:noProof/>
          <w:color w:val="000000" w:themeColor="text1"/>
        </w:rPr>
        <w:t xml:space="preserve"> Quyết định số </w:t>
      </w:r>
      <w:r w:rsidRPr="00860BFC">
        <w:rPr>
          <w:color w:val="000000" w:themeColor="text1"/>
        </w:rPr>
        <w:t>188/2007/QĐ-TTg ngày 06 tháng 12 năm 2007 của Thủ tướng Chính phủ</w:t>
      </w:r>
      <w:r w:rsidR="00BF778A">
        <w:rPr>
          <w:color w:val="000000" w:themeColor="text1"/>
        </w:rPr>
        <w:t>.</w:t>
      </w:r>
      <w:r w:rsidRPr="00860BFC">
        <w:rPr>
          <w:color w:val="000000" w:themeColor="text1"/>
        </w:rPr>
        <w:t xml:space="preserve"> </w:t>
      </w:r>
    </w:p>
    <w:p w:rsidR="00704DD4" w:rsidRPr="00860BFC" w:rsidRDefault="00704DD4" w:rsidP="00704DD4">
      <w:pPr>
        <w:widowControl w:val="0"/>
        <w:suppressAutoHyphens w:val="0"/>
        <w:spacing w:before="120"/>
        <w:ind w:firstLine="720"/>
        <w:jc w:val="both"/>
        <w:rPr>
          <w:color w:val="000000" w:themeColor="text1"/>
        </w:rPr>
      </w:pPr>
      <w:r w:rsidRPr="00860BFC">
        <w:rPr>
          <w:rFonts w:eastAsia="Calibri"/>
          <w:color w:val="000000" w:themeColor="text1"/>
        </w:rPr>
        <w:t>a) Thay thế cụm từ “</w:t>
      </w:r>
      <w:r w:rsidRPr="00860BFC">
        <w:rPr>
          <w:rFonts w:eastAsia="Calibri"/>
          <w:color w:val="000000" w:themeColor="text1"/>
          <w:shd w:val="clear" w:color="auto" w:fill="FFFFFF"/>
        </w:rPr>
        <w:t xml:space="preserve">Bộ Lao động - Thương binh và Xã hội” bằng cụm từ “Bộ Nội vụ” tại khoản 1 Điều 5 </w:t>
      </w:r>
      <w:r w:rsidRPr="00860BFC">
        <w:rPr>
          <w:rFonts w:eastAsia="Calibri"/>
          <w:color w:val="000000" w:themeColor="text1"/>
          <w:spacing w:val="-2"/>
        </w:rPr>
        <w:t xml:space="preserve">Quyết định số 290/2005/QĐ </w:t>
      </w:r>
      <w:r w:rsidR="00BF778A">
        <w:rPr>
          <w:rFonts w:eastAsia="Calibri"/>
          <w:color w:val="000000" w:themeColor="text1"/>
          <w:spacing w:val="-2"/>
        </w:rPr>
        <w:t>-</w:t>
      </w:r>
      <w:r w:rsidRPr="00860BFC">
        <w:rPr>
          <w:rFonts w:eastAsia="Calibri"/>
          <w:color w:val="000000" w:themeColor="text1"/>
          <w:spacing w:val="-2"/>
        </w:rPr>
        <w:t xml:space="preserve"> TTg.</w:t>
      </w:r>
    </w:p>
    <w:p w:rsidR="00704DD4" w:rsidRPr="00860BFC" w:rsidRDefault="00704DD4" w:rsidP="00704DD4">
      <w:pPr>
        <w:widowControl w:val="0"/>
        <w:suppressAutoHyphens w:val="0"/>
        <w:spacing w:before="120"/>
        <w:ind w:firstLine="720"/>
        <w:jc w:val="both"/>
        <w:rPr>
          <w:color w:val="000000" w:themeColor="text1"/>
        </w:rPr>
      </w:pPr>
      <w:r w:rsidRPr="00860BFC">
        <w:rPr>
          <w:rFonts w:eastAsia="Calibri"/>
          <w:color w:val="000000" w:themeColor="text1"/>
        </w:rPr>
        <w:t>b) Thay thế cụm từ “</w:t>
      </w:r>
      <w:r w:rsidRPr="00860BFC">
        <w:rPr>
          <w:rFonts w:eastAsia="Calibri"/>
          <w:color w:val="000000" w:themeColor="text1"/>
          <w:shd w:val="clear" w:color="auto" w:fill="FFFFFF"/>
        </w:rPr>
        <w:t>Bộ Lao động - Thương binh và Xã hội” bằng cụm từ “Bộ Nội vụ” tại</w:t>
      </w:r>
      <w:r w:rsidRPr="00860BFC">
        <w:rPr>
          <w:rFonts w:eastAsia="Calibri"/>
          <w:color w:val="000000" w:themeColor="text1"/>
          <w:spacing w:val="-2"/>
        </w:rPr>
        <w:t xml:space="preserve"> </w:t>
      </w:r>
      <w:r w:rsidRPr="00860BFC">
        <w:rPr>
          <w:color w:val="000000" w:themeColor="text1"/>
          <w:shd w:val="clear" w:color="auto" w:fill="FFFFFF"/>
        </w:rPr>
        <w:t>Điều 2</w:t>
      </w:r>
      <w:r w:rsidRPr="00860BFC">
        <w:rPr>
          <w:bCs/>
          <w:noProof/>
          <w:color w:val="000000" w:themeColor="text1"/>
        </w:rPr>
        <w:t xml:space="preserve"> Quyết định số </w:t>
      </w:r>
      <w:r w:rsidRPr="00860BFC">
        <w:rPr>
          <w:color w:val="000000" w:themeColor="text1"/>
        </w:rPr>
        <w:t>188/2007/QĐ-TTg.</w:t>
      </w:r>
    </w:p>
    <w:p w:rsidR="00704DD4" w:rsidRPr="00860BFC" w:rsidRDefault="00704DD4" w:rsidP="00704DD4">
      <w:pPr>
        <w:widowControl w:val="0"/>
        <w:suppressAutoHyphens w:val="0"/>
        <w:spacing w:before="120"/>
        <w:ind w:firstLine="720"/>
        <w:jc w:val="both"/>
        <w:rPr>
          <w:rFonts w:eastAsia="Calibri"/>
          <w:color w:val="000000" w:themeColor="text1"/>
        </w:rPr>
      </w:pPr>
      <w:r w:rsidRPr="00860BFC">
        <w:rPr>
          <w:rFonts w:eastAsia="Calibri"/>
          <w:color w:val="000000" w:themeColor="text1"/>
        </w:rPr>
        <w:t>3.3. Sửa đổi, bổ sung</w:t>
      </w:r>
      <w:r w:rsidRPr="00860BFC">
        <w:rPr>
          <w:rFonts w:eastAsia="Calibri"/>
          <w:color w:val="000000" w:themeColor="text1"/>
          <w:spacing w:val="-2"/>
        </w:rPr>
        <w:t xml:space="preserve"> một số điều của </w:t>
      </w:r>
      <w:r w:rsidRPr="00860BFC">
        <w:rPr>
          <w:rFonts w:eastAsia="Calibri"/>
          <w:color w:val="000000" w:themeColor="text1"/>
        </w:rPr>
        <w:t xml:space="preserve">Quyết định số 142/2008/QĐ-TTg  ngày 27 tháng 10 năm 2008 </w:t>
      </w:r>
      <w:r w:rsidRPr="00860BFC">
        <w:rPr>
          <w:rFonts w:eastAsia="Calibri"/>
          <w:color w:val="000000" w:themeColor="text1"/>
          <w:spacing w:val="-2"/>
        </w:rPr>
        <w:t xml:space="preserve">của Thủ tướng Chính phủ </w:t>
      </w:r>
      <w:r w:rsidRPr="00860BFC">
        <w:rPr>
          <w:rFonts w:eastAsia="Calibri"/>
          <w:color w:val="000000" w:themeColor="text1"/>
        </w:rPr>
        <w:t xml:space="preserve">về thực hiện chế độ đối với quân nhân tham gia kháng chiến chống Mỹ cứu nước có dưới 20 năm công tác trong quân đội đã phục viên, xuất ngũ về địa phương, được sửa đổi, bổ sung một số điều tại Quyết định số 38/2010/QĐ-TTg ngày 06 tháng 5 năm 2010 của </w:t>
      </w:r>
      <w:r w:rsidRPr="00860BFC">
        <w:rPr>
          <w:rFonts w:eastAsia="Calibri"/>
          <w:color w:val="000000" w:themeColor="text1"/>
          <w:spacing w:val="-2"/>
        </w:rPr>
        <w:t>Thủ tướng Chính phủ</w:t>
      </w:r>
    </w:p>
    <w:p w:rsidR="00704DD4" w:rsidRPr="00860BFC" w:rsidRDefault="00704DD4" w:rsidP="00704DD4">
      <w:pPr>
        <w:widowControl w:val="0"/>
        <w:suppressAutoHyphens w:val="0"/>
        <w:spacing w:before="120"/>
        <w:ind w:firstLine="720"/>
        <w:jc w:val="both"/>
        <w:rPr>
          <w:rFonts w:eastAsia="Calibri"/>
          <w:color w:val="000000" w:themeColor="text1"/>
          <w:shd w:val="clear" w:color="auto" w:fill="FFFFFF"/>
        </w:rPr>
      </w:pPr>
      <w:r w:rsidRPr="00860BFC">
        <w:rPr>
          <w:rFonts w:eastAsia="Calibri"/>
          <w:color w:val="000000" w:themeColor="text1"/>
        </w:rPr>
        <w:t>a) Thay thế cụm từ “</w:t>
      </w:r>
      <w:r w:rsidRPr="00860BFC">
        <w:rPr>
          <w:rFonts w:eastAsia="Calibri"/>
          <w:color w:val="000000" w:themeColor="text1"/>
          <w:shd w:val="clear" w:color="auto" w:fill="FFFFFF"/>
        </w:rPr>
        <w:t>Bộ Lao động - Thương binh và Xã hội” bằng cụm từ “Bộ Nội vụ” tại khoản 1, khoản 2  Điều 7.</w:t>
      </w:r>
    </w:p>
    <w:p w:rsidR="00704DD4" w:rsidRPr="00860BFC" w:rsidRDefault="00704DD4" w:rsidP="00704DD4">
      <w:pPr>
        <w:widowControl w:val="0"/>
        <w:suppressAutoHyphens w:val="0"/>
        <w:spacing w:before="120"/>
        <w:ind w:firstLine="720"/>
        <w:jc w:val="both"/>
        <w:rPr>
          <w:rFonts w:eastAsia="Calibri"/>
          <w:color w:val="000000" w:themeColor="text1"/>
          <w:shd w:val="clear" w:color="auto" w:fill="FFFFFF"/>
        </w:rPr>
      </w:pPr>
      <w:r w:rsidRPr="00860BFC">
        <w:rPr>
          <w:rFonts w:eastAsia="Calibri"/>
          <w:color w:val="000000" w:themeColor="text1"/>
          <w:shd w:val="clear" w:color="auto" w:fill="FFFFFF"/>
        </w:rPr>
        <w:t>b) Thay thế cụm từ “ngành Lao động - Thương binh và Xã hội” bằng cụm từ “ngành Nội vụ” tại khoản 1 Điều 7, khoản 3 Điều 8.</w:t>
      </w:r>
    </w:p>
    <w:p w:rsidR="00704DD4" w:rsidRPr="00860BFC" w:rsidRDefault="00704DD4" w:rsidP="00704DD4">
      <w:pPr>
        <w:widowControl w:val="0"/>
        <w:suppressAutoHyphens w:val="0"/>
        <w:spacing w:before="120"/>
        <w:ind w:firstLine="720"/>
        <w:jc w:val="both"/>
        <w:rPr>
          <w:color w:val="000000" w:themeColor="text1"/>
        </w:rPr>
      </w:pPr>
      <w:r w:rsidRPr="00860BFC">
        <w:rPr>
          <w:rFonts w:eastAsia="Calibri"/>
          <w:color w:val="000000" w:themeColor="text1"/>
        </w:rPr>
        <w:t xml:space="preserve">3.4. Sửa đổi, bổ sung </w:t>
      </w:r>
      <w:r w:rsidRPr="00860BFC">
        <w:rPr>
          <w:rFonts w:eastAsia="Calibri"/>
          <w:color w:val="000000" w:themeColor="text1"/>
          <w:spacing w:val="-2"/>
        </w:rPr>
        <w:t xml:space="preserve">một số điều của </w:t>
      </w:r>
      <w:r w:rsidRPr="00860BFC">
        <w:rPr>
          <w:bCs/>
          <w:noProof/>
          <w:color w:val="000000" w:themeColor="text1"/>
        </w:rPr>
        <w:t xml:space="preserve">Quyết định số </w:t>
      </w:r>
      <w:r w:rsidRPr="00860BFC">
        <w:rPr>
          <w:color w:val="000000" w:themeColor="text1"/>
        </w:rPr>
        <w:t>62/2011/QĐ-TTg ngày 09 tháng 11 năm 2011 của Thủ tướng Chính phủ về chế độ, chính sách đối với đối tượng tham gia chiến tranh bảo vệ Tổ quốc, làm nhiệm vụ quốc tế ở Căm-pu-chi-a, giúp bạn Lào sau ngày 30 tháng 4 năm 1975 đã phục viên, xuất ngũ, thôi việc</w:t>
      </w:r>
      <w:r w:rsidR="00BF778A">
        <w:rPr>
          <w:color w:val="000000" w:themeColor="text1"/>
        </w:rPr>
        <w:t>.</w:t>
      </w:r>
    </w:p>
    <w:p w:rsidR="00704DD4" w:rsidRPr="00860BFC" w:rsidRDefault="00704DD4" w:rsidP="00704DD4">
      <w:pPr>
        <w:widowControl w:val="0"/>
        <w:suppressAutoHyphens w:val="0"/>
        <w:spacing w:before="120"/>
        <w:ind w:firstLine="720"/>
        <w:jc w:val="both"/>
        <w:rPr>
          <w:rFonts w:eastAsia="Calibri"/>
          <w:color w:val="000000" w:themeColor="text1"/>
        </w:rPr>
      </w:pPr>
      <w:r w:rsidRPr="00860BFC">
        <w:rPr>
          <w:color w:val="000000" w:themeColor="text1"/>
        </w:rPr>
        <w:t xml:space="preserve">a) </w:t>
      </w:r>
      <w:r w:rsidRPr="00860BFC">
        <w:rPr>
          <w:rFonts w:eastAsia="Calibri"/>
          <w:color w:val="000000" w:themeColor="text1"/>
        </w:rPr>
        <w:t>Sửa đổi, bổ sung khoản 2 Điều 7:</w:t>
      </w:r>
    </w:p>
    <w:p w:rsidR="00704DD4" w:rsidRPr="00860BFC" w:rsidRDefault="00704DD4" w:rsidP="00704DD4">
      <w:pPr>
        <w:pStyle w:val="NormalWeb"/>
        <w:widowControl w:val="0"/>
        <w:shd w:val="clear" w:color="auto" w:fill="FFFFFF"/>
        <w:suppressAutoHyphens w:val="0"/>
        <w:spacing w:before="120" w:after="0"/>
        <w:ind w:firstLine="720"/>
        <w:jc w:val="both"/>
        <w:rPr>
          <w:i/>
          <w:color w:val="000000" w:themeColor="text1"/>
          <w:sz w:val="9"/>
          <w:szCs w:val="9"/>
        </w:rPr>
      </w:pPr>
      <w:r w:rsidRPr="00860BFC">
        <w:rPr>
          <w:color w:val="000000" w:themeColor="text1"/>
          <w:sz w:val="28"/>
          <w:szCs w:val="28"/>
        </w:rPr>
        <w:t>“</w:t>
      </w:r>
      <w:r w:rsidRPr="00860BFC">
        <w:rPr>
          <w:i/>
          <w:color w:val="000000" w:themeColor="text1"/>
          <w:sz w:val="28"/>
          <w:szCs w:val="28"/>
        </w:rPr>
        <w:t>2. Trình tự giải quyết chế độ trợ cấp được thực hiện như sau:</w:t>
      </w:r>
    </w:p>
    <w:p w:rsidR="00704DD4" w:rsidRPr="00860BFC" w:rsidRDefault="00704DD4" w:rsidP="00704DD4">
      <w:pPr>
        <w:pStyle w:val="NormalWeb"/>
        <w:widowControl w:val="0"/>
        <w:shd w:val="clear" w:color="auto" w:fill="FFFFFF"/>
        <w:suppressAutoHyphens w:val="0"/>
        <w:spacing w:before="120" w:after="0"/>
        <w:ind w:firstLine="720"/>
        <w:jc w:val="both"/>
        <w:rPr>
          <w:i/>
          <w:color w:val="000000" w:themeColor="text1"/>
          <w:sz w:val="9"/>
          <w:szCs w:val="9"/>
        </w:rPr>
      </w:pPr>
      <w:r w:rsidRPr="00860BFC">
        <w:rPr>
          <w:i/>
          <w:color w:val="000000" w:themeColor="text1"/>
          <w:sz w:val="28"/>
          <w:szCs w:val="28"/>
        </w:rPr>
        <w:t>a) Đối tượng quy định tại khoản 1 Điều 2 Quyết định này hoặc thân nhân đối tượng có trách nhiệm lập bản khai và nộp 01 bộ hồ sơ theo quy định tại khoản 1 Điều này cho Ủy ban nhân dân cấp xã (qua Trưởng thôn) nơi cư trú;</w:t>
      </w:r>
    </w:p>
    <w:p w:rsidR="00704DD4" w:rsidRPr="00860BFC" w:rsidRDefault="00704DD4" w:rsidP="00704DD4">
      <w:pPr>
        <w:pStyle w:val="NormalWeb"/>
        <w:widowControl w:val="0"/>
        <w:shd w:val="clear" w:color="auto" w:fill="FFFFFF"/>
        <w:suppressAutoHyphens w:val="0"/>
        <w:spacing w:before="120" w:after="0"/>
        <w:ind w:firstLine="720"/>
        <w:jc w:val="both"/>
        <w:rPr>
          <w:i/>
          <w:color w:val="000000" w:themeColor="text1"/>
          <w:sz w:val="9"/>
          <w:szCs w:val="9"/>
        </w:rPr>
      </w:pPr>
      <w:r w:rsidRPr="00860BFC">
        <w:rPr>
          <w:i/>
          <w:color w:val="000000" w:themeColor="text1"/>
          <w:sz w:val="28"/>
          <w:szCs w:val="28"/>
        </w:rPr>
        <w:t>b) Ủy ban nhân dân cấp xã tiếp nhận hồ sơ, xét duyệt, tổng hợp báo cáo Bộ Chỉ huy quân sự, Công an tỉnh, Sở Nội vụ theo thẩm quyền giải quyết quy định tại Điều 9 Quyết định này;</w:t>
      </w:r>
    </w:p>
    <w:p w:rsidR="00704DD4" w:rsidRPr="00860BFC" w:rsidRDefault="00704DD4" w:rsidP="00704DD4">
      <w:pPr>
        <w:pStyle w:val="NormalWeb"/>
        <w:widowControl w:val="0"/>
        <w:shd w:val="clear" w:color="auto" w:fill="FFFFFF"/>
        <w:suppressAutoHyphens w:val="0"/>
        <w:spacing w:before="120" w:after="0"/>
        <w:ind w:firstLine="720"/>
        <w:jc w:val="both"/>
        <w:rPr>
          <w:i/>
          <w:color w:val="000000" w:themeColor="text1"/>
          <w:sz w:val="9"/>
          <w:szCs w:val="9"/>
        </w:rPr>
      </w:pPr>
      <w:r w:rsidRPr="00860BFC">
        <w:rPr>
          <w:i/>
          <w:color w:val="000000" w:themeColor="text1"/>
          <w:sz w:val="28"/>
          <w:szCs w:val="28"/>
        </w:rPr>
        <w:t>c) Bộ Chỉ huy quân sự, Công an tỉnh, Sở Nội vụ xét duyệt, tổng hợp, báo cáo cấp có thẩm quyền ra quyết định thực hiện chế độ đối với các đối tượng theo quy định tại điểm d, đ và e khoản này;</w:t>
      </w:r>
    </w:p>
    <w:p w:rsidR="00704DD4" w:rsidRPr="00860BFC" w:rsidRDefault="00704DD4" w:rsidP="00704DD4">
      <w:pPr>
        <w:pStyle w:val="NormalWeb"/>
        <w:widowControl w:val="0"/>
        <w:shd w:val="clear" w:color="auto" w:fill="FFFFFF"/>
        <w:suppressAutoHyphens w:val="0"/>
        <w:spacing w:before="120" w:after="0"/>
        <w:ind w:firstLine="720"/>
        <w:jc w:val="both"/>
        <w:rPr>
          <w:i/>
          <w:color w:val="000000" w:themeColor="text1"/>
          <w:sz w:val="9"/>
          <w:szCs w:val="9"/>
        </w:rPr>
      </w:pPr>
      <w:r w:rsidRPr="00860BFC">
        <w:rPr>
          <w:i/>
          <w:color w:val="000000" w:themeColor="text1"/>
          <w:sz w:val="28"/>
          <w:szCs w:val="28"/>
        </w:rPr>
        <w:t>d) Ủy ban nhân dân cấp tỉnh ra quyết định hưởng chế độ trợ cấp một lần đối với đối tượng thuộc thẩm quyền giải quyết;</w:t>
      </w:r>
    </w:p>
    <w:p w:rsidR="00704DD4" w:rsidRPr="00860BFC" w:rsidRDefault="00704DD4" w:rsidP="00704DD4">
      <w:pPr>
        <w:pStyle w:val="NormalWeb"/>
        <w:widowControl w:val="0"/>
        <w:shd w:val="clear" w:color="auto" w:fill="FFFFFF"/>
        <w:suppressAutoHyphens w:val="0"/>
        <w:spacing w:before="120" w:after="0"/>
        <w:ind w:firstLine="720"/>
        <w:jc w:val="both"/>
        <w:rPr>
          <w:i/>
          <w:color w:val="000000" w:themeColor="text1"/>
          <w:sz w:val="9"/>
          <w:szCs w:val="9"/>
        </w:rPr>
      </w:pPr>
      <w:r w:rsidRPr="00860BFC">
        <w:rPr>
          <w:i/>
          <w:color w:val="000000" w:themeColor="text1"/>
          <w:sz w:val="28"/>
          <w:szCs w:val="28"/>
        </w:rPr>
        <w:t xml:space="preserve">đ) Bộ Tư lệnh </w:t>
      </w:r>
      <w:r w:rsidR="00BF778A">
        <w:rPr>
          <w:i/>
          <w:color w:val="000000" w:themeColor="text1"/>
          <w:sz w:val="28"/>
          <w:szCs w:val="28"/>
        </w:rPr>
        <w:t>Q</w:t>
      </w:r>
      <w:r w:rsidRPr="00860BFC">
        <w:rPr>
          <w:i/>
          <w:color w:val="000000" w:themeColor="text1"/>
          <w:sz w:val="28"/>
          <w:szCs w:val="28"/>
        </w:rPr>
        <w:t>uân khu ra quyết định hưởng chế độ trợ cấp một lần và chế độ trợ cấp h</w:t>
      </w:r>
      <w:r w:rsidR="00BF778A">
        <w:rPr>
          <w:i/>
          <w:color w:val="000000" w:themeColor="text1"/>
          <w:sz w:val="28"/>
          <w:szCs w:val="28"/>
        </w:rPr>
        <w:t>ằ</w:t>
      </w:r>
      <w:r w:rsidRPr="00860BFC">
        <w:rPr>
          <w:i/>
          <w:color w:val="000000" w:themeColor="text1"/>
          <w:sz w:val="28"/>
          <w:szCs w:val="28"/>
        </w:rPr>
        <w:t xml:space="preserve">ng tháng đối với các đối tượng thuộc thẩm quyền giải quyết của Bộ Quốc phòng, Bộ Tư lệnh Thủ đô Hà Nội ra quyết định hưởng chế độ trợ cấp một lần đối với các đối tượng thuộc thẩm quyền. Cục Chính sách - Xã hội, </w:t>
      </w:r>
      <w:r w:rsidRPr="00860BFC">
        <w:rPr>
          <w:i/>
          <w:color w:val="000000" w:themeColor="text1"/>
          <w:sz w:val="28"/>
          <w:szCs w:val="28"/>
        </w:rPr>
        <w:lastRenderedPageBreak/>
        <w:t>Tổng cục Chính trị ra quyết định hưởng chế độ</w:t>
      </w:r>
      <w:r w:rsidR="00050623">
        <w:rPr>
          <w:i/>
          <w:color w:val="000000" w:themeColor="text1"/>
          <w:sz w:val="28"/>
          <w:szCs w:val="28"/>
        </w:rPr>
        <w:t xml:space="preserve"> trợ cấp hằng</w:t>
      </w:r>
      <w:r w:rsidRPr="00860BFC">
        <w:rPr>
          <w:i/>
          <w:color w:val="000000" w:themeColor="text1"/>
          <w:sz w:val="28"/>
          <w:szCs w:val="28"/>
        </w:rPr>
        <w:t xml:space="preserve"> tháng đối với các đối tượng thuộc địa bàn Thủ đô Hà Nội;</w:t>
      </w:r>
    </w:p>
    <w:p w:rsidR="00704DD4" w:rsidRPr="00860BFC" w:rsidRDefault="00704DD4" w:rsidP="00704DD4">
      <w:pPr>
        <w:pStyle w:val="NormalWeb"/>
        <w:widowControl w:val="0"/>
        <w:shd w:val="clear" w:color="auto" w:fill="FFFFFF"/>
        <w:suppressAutoHyphens w:val="0"/>
        <w:spacing w:before="120" w:after="0"/>
        <w:ind w:firstLine="720"/>
        <w:jc w:val="both"/>
        <w:rPr>
          <w:i/>
          <w:color w:val="000000" w:themeColor="text1"/>
          <w:sz w:val="9"/>
          <w:szCs w:val="9"/>
        </w:rPr>
      </w:pPr>
      <w:r w:rsidRPr="00860BFC">
        <w:rPr>
          <w:i/>
          <w:color w:val="000000" w:themeColor="text1"/>
          <w:sz w:val="28"/>
          <w:szCs w:val="28"/>
        </w:rPr>
        <w:t>e) Cục Tổ chức cán bộ, Bộ Công an ra quyế</w:t>
      </w:r>
      <w:r w:rsidR="00BF778A">
        <w:rPr>
          <w:i/>
          <w:color w:val="000000" w:themeColor="text1"/>
          <w:sz w:val="28"/>
          <w:szCs w:val="28"/>
        </w:rPr>
        <w:t>t định hưởng chế độ trợ cấp hằng</w:t>
      </w:r>
      <w:r w:rsidRPr="00860BFC">
        <w:rPr>
          <w:i/>
          <w:color w:val="000000" w:themeColor="text1"/>
          <w:sz w:val="28"/>
          <w:szCs w:val="28"/>
        </w:rPr>
        <w:t xml:space="preserve"> tháng, trợ cấp một lần đối với các đối tượng thuộc thẩm quyền giải quyết của Bộ Công an.”</w:t>
      </w:r>
    </w:p>
    <w:p w:rsidR="00704DD4" w:rsidRPr="00860BFC" w:rsidRDefault="00704DD4" w:rsidP="00704DD4">
      <w:pPr>
        <w:widowControl w:val="0"/>
        <w:suppressAutoHyphens w:val="0"/>
        <w:spacing w:before="120"/>
        <w:ind w:firstLine="720"/>
        <w:jc w:val="both"/>
        <w:rPr>
          <w:rFonts w:eastAsia="Calibri"/>
          <w:color w:val="000000" w:themeColor="text1"/>
        </w:rPr>
      </w:pPr>
      <w:r w:rsidRPr="00860BFC">
        <w:rPr>
          <w:color w:val="000000" w:themeColor="text1"/>
          <w:spacing w:val="-2"/>
        </w:rPr>
        <w:t xml:space="preserve">b) </w:t>
      </w:r>
      <w:r w:rsidRPr="00860BFC">
        <w:rPr>
          <w:rFonts w:eastAsia="Calibri"/>
          <w:color w:val="000000" w:themeColor="text1"/>
        </w:rPr>
        <w:t>Thay thế cụm từ sau:</w:t>
      </w:r>
    </w:p>
    <w:p w:rsidR="00704DD4" w:rsidRPr="00860BFC" w:rsidRDefault="00704DD4" w:rsidP="00704DD4">
      <w:pPr>
        <w:widowControl w:val="0"/>
        <w:suppressAutoHyphens w:val="0"/>
        <w:spacing w:before="120"/>
        <w:ind w:firstLine="720"/>
        <w:jc w:val="both"/>
        <w:rPr>
          <w:color w:val="000000" w:themeColor="text1"/>
          <w:shd w:val="clear" w:color="auto" w:fill="FFFFFF"/>
        </w:rPr>
      </w:pPr>
      <w:r w:rsidRPr="00860BFC">
        <w:rPr>
          <w:rFonts w:eastAsia="Calibri"/>
          <w:color w:val="000000" w:themeColor="text1"/>
        </w:rPr>
        <w:t xml:space="preserve">- Thay thế cụm từ </w:t>
      </w:r>
      <w:r w:rsidRPr="00860BFC">
        <w:rPr>
          <w:color w:val="000000" w:themeColor="text1"/>
        </w:rPr>
        <w:t>“</w:t>
      </w:r>
      <w:r w:rsidRPr="00860BFC">
        <w:rPr>
          <w:color w:val="000000" w:themeColor="text1"/>
          <w:shd w:val="clear" w:color="auto" w:fill="FFFFFF"/>
        </w:rPr>
        <w:t xml:space="preserve">Bộ Lao động - Thương binh và Xã hội” bằng cụm từ “Bộ Nội vụ” tại điểm a khoản 1, điểm a khoản 2 </w:t>
      </w:r>
      <w:r w:rsidRPr="00860BFC">
        <w:rPr>
          <w:rFonts w:eastAsia="Calibri"/>
          <w:color w:val="000000" w:themeColor="text1"/>
        </w:rPr>
        <w:t>Điều 9</w:t>
      </w:r>
      <w:r w:rsidRPr="00860BFC">
        <w:rPr>
          <w:color w:val="000000" w:themeColor="text1"/>
          <w:shd w:val="clear" w:color="auto" w:fill="FFFFFF"/>
        </w:rPr>
        <w:t>.</w:t>
      </w:r>
    </w:p>
    <w:p w:rsidR="00704DD4" w:rsidRPr="00860BFC" w:rsidRDefault="00704DD4" w:rsidP="00704DD4">
      <w:pPr>
        <w:widowControl w:val="0"/>
        <w:suppressAutoHyphens w:val="0"/>
        <w:spacing w:before="120"/>
        <w:ind w:firstLine="720"/>
        <w:jc w:val="both"/>
        <w:rPr>
          <w:color w:val="000000" w:themeColor="text1"/>
          <w:shd w:val="clear" w:color="auto" w:fill="FFFFFF"/>
        </w:rPr>
      </w:pPr>
      <w:r w:rsidRPr="00860BFC">
        <w:rPr>
          <w:color w:val="000000" w:themeColor="text1"/>
        </w:rPr>
        <w:t xml:space="preserve">- </w:t>
      </w:r>
      <w:r w:rsidRPr="00860BFC">
        <w:rPr>
          <w:rFonts w:eastAsia="Calibri"/>
          <w:color w:val="000000" w:themeColor="text1"/>
        </w:rPr>
        <w:t xml:space="preserve">Thay thế cụm từ </w:t>
      </w:r>
      <w:r w:rsidRPr="00860BFC">
        <w:rPr>
          <w:color w:val="000000" w:themeColor="text1"/>
        </w:rPr>
        <w:t>“Sở</w:t>
      </w:r>
      <w:r w:rsidRPr="00860BFC">
        <w:rPr>
          <w:color w:val="000000" w:themeColor="text1"/>
          <w:shd w:val="clear" w:color="auto" w:fill="FFFFFF"/>
        </w:rPr>
        <w:t xml:space="preserve"> Lao động - Thương binh và Xã hội” bằng cụm từ “Sở Nội vụ” tại điểm b khoản 1, điểm b khoản 2 </w:t>
      </w:r>
      <w:r w:rsidRPr="00860BFC">
        <w:rPr>
          <w:rFonts w:eastAsia="Calibri"/>
          <w:color w:val="000000" w:themeColor="text1"/>
        </w:rPr>
        <w:t>Điều 9</w:t>
      </w:r>
      <w:r w:rsidRPr="00860BFC">
        <w:rPr>
          <w:color w:val="000000" w:themeColor="text1"/>
          <w:shd w:val="clear" w:color="auto" w:fill="FFFFFF"/>
        </w:rPr>
        <w:t>.</w:t>
      </w:r>
    </w:p>
    <w:p w:rsidR="00704DD4" w:rsidRPr="00860BFC" w:rsidRDefault="00704DD4" w:rsidP="00704DD4">
      <w:pPr>
        <w:widowControl w:val="0"/>
        <w:suppressAutoHyphens w:val="0"/>
        <w:spacing w:before="120"/>
        <w:ind w:firstLine="720"/>
        <w:jc w:val="both"/>
        <w:rPr>
          <w:color w:val="000000" w:themeColor="text1"/>
          <w:shd w:val="clear" w:color="auto" w:fill="FFFFFF"/>
        </w:rPr>
      </w:pPr>
      <w:r w:rsidRPr="00860BFC">
        <w:rPr>
          <w:color w:val="000000" w:themeColor="text1"/>
          <w:shd w:val="clear" w:color="auto" w:fill="FFFFFF"/>
        </w:rPr>
        <w:t>- T</w:t>
      </w:r>
      <w:r w:rsidRPr="00860BFC">
        <w:rPr>
          <w:rFonts w:eastAsia="Calibri"/>
          <w:color w:val="000000" w:themeColor="text1"/>
        </w:rPr>
        <w:t xml:space="preserve">hay thế cụm từ </w:t>
      </w:r>
      <w:r w:rsidRPr="00860BFC">
        <w:rPr>
          <w:color w:val="000000" w:themeColor="text1"/>
        </w:rPr>
        <w:t>“</w:t>
      </w:r>
      <w:r w:rsidRPr="00860BFC">
        <w:rPr>
          <w:color w:val="000000" w:themeColor="text1"/>
          <w:shd w:val="clear" w:color="auto" w:fill="FFFFFF"/>
        </w:rPr>
        <w:t>Lao động - Thương binh và Xã hội” bằng cụm từ “Nội vụ” tại khoản 3</w:t>
      </w:r>
      <w:r w:rsidRPr="00860BFC">
        <w:rPr>
          <w:rFonts w:eastAsia="Calibri"/>
          <w:color w:val="000000" w:themeColor="text1"/>
        </w:rPr>
        <w:t xml:space="preserve"> Điều 9</w:t>
      </w:r>
      <w:r w:rsidRPr="00860BFC">
        <w:rPr>
          <w:color w:val="000000" w:themeColor="text1"/>
          <w:shd w:val="clear" w:color="auto" w:fill="FFFFFF"/>
        </w:rPr>
        <w:t>.</w:t>
      </w:r>
    </w:p>
    <w:p w:rsidR="00704DD4" w:rsidRPr="00860BFC" w:rsidRDefault="00704DD4" w:rsidP="00704DD4">
      <w:pPr>
        <w:widowControl w:val="0"/>
        <w:shd w:val="clear" w:color="auto" w:fill="FFFFFF"/>
        <w:suppressAutoHyphens w:val="0"/>
        <w:spacing w:before="120"/>
        <w:ind w:firstLine="720"/>
        <w:jc w:val="both"/>
        <w:rPr>
          <w:rFonts w:eastAsia="Calibri"/>
          <w:color w:val="000000" w:themeColor="text1"/>
        </w:rPr>
      </w:pPr>
      <w:r w:rsidRPr="00860BFC">
        <w:rPr>
          <w:noProof/>
          <w:color w:val="000000" w:themeColor="text1"/>
        </w:rPr>
        <w:t>3.5. S</w:t>
      </w:r>
      <w:r w:rsidRPr="00860BFC">
        <w:rPr>
          <w:rFonts w:eastAsia="Calibri"/>
          <w:color w:val="000000" w:themeColor="text1"/>
        </w:rPr>
        <w:t xml:space="preserve">ửa đổi, bổ sung </w:t>
      </w:r>
      <w:r w:rsidRPr="00860BFC">
        <w:rPr>
          <w:rFonts w:eastAsia="Calibri"/>
          <w:color w:val="000000" w:themeColor="text1"/>
          <w:spacing w:val="-2"/>
        </w:rPr>
        <w:t xml:space="preserve">một số điều của </w:t>
      </w:r>
      <w:r w:rsidRPr="00860BFC">
        <w:rPr>
          <w:rFonts w:eastAsia="Calibri"/>
          <w:color w:val="000000" w:themeColor="text1"/>
        </w:rPr>
        <w:t>Quyết định số 49/2015/QĐ-TTg ngày 14 tháng 10 năm 2015 của Thủ tướng Chính phủ về một số chế độ, chính sách đối với dân công hỏa tuyến tham gia kháng chiến chống Pháp, chống Mỹ, chiến tranh bảo vệ Tổ quốc và làm nhiệm vụ quốc tế</w:t>
      </w:r>
      <w:r w:rsidR="00BF778A">
        <w:rPr>
          <w:rFonts w:eastAsia="Calibri"/>
          <w:color w:val="000000" w:themeColor="text1"/>
        </w:rPr>
        <w:t>.</w:t>
      </w:r>
    </w:p>
    <w:p w:rsidR="00704DD4" w:rsidRPr="00860BFC" w:rsidRDefault="00704DD4" w:rsidP="00704DD4">
      <w:pPr>
        <w:widowControl w:val="0"/>
        <w:suppressAutoHyphens w:val="0"/>
        <w:spacing w:before="120"/>
        <w:jc w:val="both"/>
        <w:rPr>
          <w:rFonts w:eastAsia="Calibri"/>
          <w:color w:val="000000" w:themeColor="text1"/>
        </w:rPr>
      </w:pPr>
      <w:r w:rsidRPr="00860BFC">
        <w:rPr>
          <w:rFonts w:eastAsia="Calibri"/>
          <w:b/>
          <w:color w:val="000000" w:themeColor="text1"/>
        </w:rPr>
        <w:tab/>
      </w:r>
      <w:r w:rsidRPr="00860BFC">
        <w:rPr>
          <w:rFonts w:eastAsia="Calibri"/>
          <w:color w:val="000000" w:themeColor="text1"/>
        </w:rPr>
        <w:t>a) Sửa đổi, bổ sung điểm b khoản 1 Điều 5:</w:t>
      </w:r>
    </w:p>
    <w:p w:rsidR="00704DD4" w:rsidRPr="00860BFC" w:rsidRDefault="00704DD4" w:rsidP="00704DD4">
      <w:pPr>
        <w:widowControl w:val="0"/>
        <w:suppressAutoHyphens w:val="0"/>
        <w:spacing w:before="120"/>
        <w:ind w:firstLine="709"/>
        <w:jc w:val="both"/>
        <w:rPr>
          <w:rFonts w:eastAsia="Microsoft Sans Serif"/>
          <w:i/>
          <w:color w:val="000000" w:themeColor="text1"/>
          <w:lang w:eastAsia="vi-VN"/>
        </w:rPr>
      </w:pPr>
      <w:r w:rsidRPr="00860BFC">
        <w:rPr>
          <w:rFonts w:eastAsia="Calibri"/>
          <w:b/>
          <w:color w:val="000000" w:themeColor="text1"/>
        </w:rPr>
        <w:tab/>
        <w:t>“</w:t>
      </w:r>
      <w:r w:rsidRPr="00860BFC">
        <w:rPr>
          <w:rFonts w:eastAsia="Microsoft Sans Serif"/>
          <w:i/>
          <w:color w:val="000000" w:themeColor="text1"/>
          <w:lang w:val="vi-VN" w:eastAsia="vi-VN"/>
        </w:rPr>
        <w:t>b)</w:t>
      </w:r>
      <w:r w:rsidRPr="00860BFC">
        <w:rPr>
          <w:rFonts w:eastAsia="Microsoft Sans Serif"/>
          <w:i/>
          <w:color w:val="000000" w:themeColor="text1"/>
          <w:lang w:eastAsia="vi-VN"/>
        </w:rPr>
        <w:t xml:space="preserve"> Trình tự giải quyết</w:t>
      </w:r>
    </w:p>
    <w:p w:rsidR="00704DD4" w:rsidRPr="00050623" w:rsidRDefault="00704DD4" w:rsidP="00704DD4">
      <w:pPr>
        <w:widowControl w:val="0"/>
        <w:suppressAutoHyphens w:val="0"/>
        <w:spacing w:before="120"/>
        <w:ind w:firstLine="709"/>
        <w:jc w:val="both"/>
        <w:rPr>
          <w:rFonts w:eastAsia="Microsoft Sans Serif"/>
          <w:i/>
          <w:color w:val="000000" w:themeColor="text1"/>
          <w:lang w:eastAsia="vi-VN"/>
        </w:rPr>
      </w:pPr>
      <w:r w:rsidRPr="00860BFC">
        <w:rPr>
          <w:rFonts w:eastAsia="Microsoft Sans Serif"/>
          <w:i/>
          <w:color w:val="000000" w:themeColor="text1"/>
          <w:lang w:eastAsia="vi-VN"/>
        </w:rPr>
        <w:t xml:space="preserve">- </w:t>
      </w:r>
      <w:r w:rsidRPr="00860BFC">
        <w:rPr>
          <w:rFonts w:eastAsia="Microsoft Sans Serif"/>
          <w:i/>
          <w:color w:val="000000" w:themeColor="text1"/>
          <w:lang w:val="vi-VN" w:eastAsia="vi-VN"/>
        </w:rPr>
        <w:t xml:space="preserve">Đối tượng quy định tại Điều 2 </w:t>
      </w:r>
      <w:r w:rsidRPr="00860BFC">
        <w:rPr>
          <w:rFonts w:eastAsia="Microsoft Sans Serif"/>
          <w:i/>
          <w:color w:val="000000" w:themeColor="text1"/>
          <w:lang w:eastAsia="vi-VN"/>
        </w:rPr>
        <w:t>Quyết</w:t>
      </w:r>
      <w:r w:rsidRPr="00860BFC">
        <w:rPr>
          <w:rFonts w:eastAsia="Microsoft Sans Serif"/>
          <w:i/>
          <w:color w:val="000000" w:themeColor="text1"/>
          <w:lang w:val="vi-VN" w:eastAsia="vi-VN"/>
        </w:rPr>
        <w:t xml:space="preserve"> định này</w:t>
      </w:r>
      <w:r w:rsidRPr="00860BFC">
        <w:rPr>
          <w:rFonts w:eastAsia="Microsoft Sans Serif"/>
          <w:i/>
          <w:color w:val="000000" w:themeColor="text1"/>
          <w:lang w:eastAsia="vi-VN"/>
        </w:rPr>
        <w:t xml:space="preserve"> hoặc thân nhân đối tượng (đối với đối tượng đã từ trần) có trách nhiệm lập bản khai và trực tiếp nộp 01 </w:t>
      </w:r>
      <w:r w:rsidRPr="00050623">
        <w:rPr>
          <w:rFonts w:eastAsia="Microsoft Sans Serif"/>
          <w:i/>
          <w:color w:val="000000" w:themeColor="text1"/>
          <w:lang w:eastAsia="vi-VN"/>
        </w:rPr>
        <w:t xml:space="preserve">bộ hồ sơ theo quy định tại điểm a khoản này cho Ủy ban nhân dân cấp xã nơi cư trú; cấp xã tổ chức xét duyệt theo từng đợt, </w:t>
      </w:r>
      <w:r w:rsidR="00BF778A" w:rsidRPr="00050623">
        <w:rPr>
          <w:rFonts w:eastAsia="Microsoft Sans Serif"/>
          <w:i/>
          <w:color w:val="000000" w:themeColor="text1"/>
          <w:lang w:eastAsia="vi-VN"/>
        </w:rPr>
        <w:t>…</w:t>
      </w:r>
      <w:r w:rsidRPr="00050623">
        <w:rPr>
          <w:rFonts w:eastAsia="Microsoft Sans Serif"/>
          <w:i/>
          <w:color w:val="000000" w:themeColor="text1"/>
          <w:lang w:eastAsia="vi-VN"/>
        </w:rPr>
        <w:t>tổng hợp báo cáo Bộ Chỉ huy quân sự cấp tỉnh;</w:t>
      </w:r>
    </w:p>
    <w:p w:rsidR="00704DD4" w:rsidRPr="00050623" w:rsidRDefault="00704DD4" w:rsidP="00704DD4">
      <w:pPr>
        <w:widowControl w:val="0"/>
        <w:suppressAutoHyphens w:val="0"/>
        <w:spacing w:before="120"/>
        <w:ind w:firstLine="709"/>
        <w:jc w:val="both"/>
        <w:rPr>
          <w:rFonts w:eastAsia="Microsoft Sans Serif"/>
          <w:i/>
          <w:color w:val="000000" w:themeColor="text1"/>
          <w:lang w:eastAsia="vi-VN"/>
        </w:rPr>
      </w:pPr>
      <w:r w:rsidRPr="00050623">
        <w:rPr>
          <w:rFonts w:eastAsia="Microsoft Sans Serif"/>
          <w:i/>
          <w:color w:val="000000" w:themeColor="text1"/>
          <w:lang w:eastAsia="vi-VN"/>
        </w:rPr>
        <w:t>- Bộ Chỉ huy quân sự cấp tỉnh rà soát, đối chiếu, thẩm định đề nghị Bộ Tư lệnh Quân khu ra quyết định hưởng chế độ trợ cấp một lần.</w:t>
      </w:r>
    </w:p>
    <w:p w:rsidR="00704DD4" w:rsidRPr="00050623" w:rsidRDefault="00704DD4" w:rsidP="00704DD4">
      <w:pPr>
        <w:widowControl w:val="0"/>
        <w:suppressAutoHyphens w:val="0"/>
        <w:spacing w:before="120"/>
        <w:ind w:firstLine="709"/>
        <w:jc w:val="both"/>
        <w:rPr>
          <w:rFonts w:eastAsia="Microsoft Sans Serif"/>
          <w:i/>
          <w:color w:val="000000" w:themeColor="text1"/>
          <w:lang w:eastAsia="vi-VN"/>
        </w:rPr>
      </w:pPr>
      <w:r w:rsidRPr="00050623">
        <w:rPr>
          <w:rFonts w:eastAsia="Microsoft Sans Serif"/>
          <w:i/>
          <w:color w:val="000000" w:themeColor="text1"/>
          <w:lang w:eastAsia="vi-VN"/>
        </w:rPr>
        <w:t>Thời gian giải quyết chế độ cho đối tượng theo trách nhiệm được giao của mỗi cấp không quá 10 ngày làm việc, kể từ khi nhận đủ hồ sơ theo quy định; nếu hồ sơ không đủ điều kiện xem xét, giải quyết thì cơ quan tiếp nhận phải có văn bản trả lời, nêu rõ lý do.</w:t>
      </w:r>
    </w:p>
    <w:p w:rsidR="00704DD4" w:rsidRPr="00860BFC" w:rsidRDefault="00704DD4" w:rsidP="00704DD4">
      <w:pPr>
        <w:widowControl w:val="0"/>
        <w:suppressAutoHyphens w:val="0"/>
        <w:spacing w:before="120"/>
        <w:ind w:firstLine="709"/>
        <w:jc w:val="both"/>
        <w:rPr>
          <w:rFonts w:eastAsia="Microsoft Sans Serif"/>
          <w:color w:val="000000" w:themeColor="text1"/>
          <w:lang w:eastAsia="vi-VN"/>
        </w:rPr>
      </w:pPr>
      <w:r w:rsidRPr="00050623">
        <w:rPr>
          <w:rFonts w:eastAsia="Microsoft Sans Serif"/>
          <w:i/>
          <w:color w:val="000000" w:themeColor="text1"/>
          <w:lang w:eastAsia="vi-VN"/>
        </w:rPr>
        <w:t xml:space="preserve">- Sau khi được cấp kinh phí trợ cấp, trong thời hạn 10 ngày làm việc, </w:t>
      </w:r>
      <w:r w:rsidRPr="00050623">
        <w:rPr>
          <w:rFonts w:eastAsia="Microsoft Sans Serif"/>
          <w:i/>
          <w:color w:val="000000" w:themeColor="text1"/>
          <w:spacing w:val="-6"/>
          <w:lang w:eastAsia="vi-VN"/>
        </w:rPr>
        <w:t>Ban Chỉ huy quân sự cấp xã</w:t>
      </w:r>
      <w:r w:rsidRPr="00050623">
        <w:rPr>
          <w:rFonts w:eastAsia="Microsoft Sans Serif"/>
          <w:i/>
          <w:color w:val="000000" w:themeColor="text1"/>
          <w:lang w:eastAsia="vi-VN"/>
        </w:rPr>
        <w:t xml:space="preserve"> tổ chức chi trả trực tiếp chế độ trợ cấp một lần cho các</w:t>
      </w:r>
      <w:r w:rsidRPr="00860BFC">
        <w:rPr>
          <w:rFonts w:eastAsia="Microsoft Sans Serif"/>
          <w:i/>
          <w:color w:val="000000" w:themeColor="text1"/>
          <w:lang w:eastAsia="vi-VN"/>
        </w:rPr>
        <w:t xml:space="preserve"> đối tượng</w:t>
      </w:r>
      <w:r w:rsidRPr="00860BFC">
        <w:rPr>
          <w:rFonts w:eastAsia="Microsoft Sans Serif"/>
          <w:color w:val="000000" w:themeColor="text1"/>
          <w:lang w:eastAsia="vi-VN"/>
        </w:rPr>
        <w:t>”.</w:t>
      </w:r>
    </w:p>
    <w:p w:rsidR="00704DD4" w:rsidRPr="00860BFC" w:rsidRDefault="00704DD4" w:rsidP="00704DD4">
      <w:pPr>
        <w:widowControl w:val="0"/>
        <w:suppressAutoHyphens w:val="0"/>
        <w:spacing w:before="120"/>
        <w:ind w:firstLine="709"/>
        <w:jc w:val="both"/>
        <w:rPr>
          <w:rFonts w:eastAsia="Calibri"/>
          <w:color w:val="000000" w:themeColor="text1"/>
        </w:rPr>
      </w:pPr>
      <w:r w:rsidRPr="00860BFC">
        <w:rPr>
          <w:rFonts w:eastAsia="Calibri"/>
          <w:color w:val="000000" w:themeColor="text1"/>
        </w:rPr>
        <w:t>b) Sửa đổi, bổ sung điểm b khoản 3 Điều 5:</w:t>
      </w:r>
    </w:p>
    <w:p w:rsidR="00704DD4" w:rsidRPr="00860BFC" w:rsidRDefault="00704DD4" w:rsidP="00704DD4">
      <w:pPr>
        <w:widowControl w:val="0"/>
        <w:suppressAutoHyphens w:val="0"/>
        <w:spacing w:before="120"/>
        <w:ind w:firstLine="709"/>
        <w:jc w:val="both"/>
        <w:rPr>
          <w:rFonts w:eastAsia="Microsoft Sans Serif"/>
          <w:i/>
          <w:color w:val="000000" w:themeColor="text1"/>
          <w:lang w:eastAsia="vi-VN"/>
        </w:rPr>
      </w:pPr>
      <w:r w:rsidRPr="00860BFC">
        <w:rPr>
          <w:rFonts w:eastAsia="Calibri"/>
          <w:b/>
          <w:color w:val="000000" w:themeColor="text1"/>
        </w:rPr>
        <w:tab/>
      </w:r>
      <w:r w:rsidRPr="00860BFC">
        <w:rPr>
          <w:rFonts w:eastAsia="Calibri"/>
          <w:color w:val="000000" w:themeColor="text1"/>
        </w:rPr>
        <w:t>“</w:t>
      </w:r>
      <w:r w:rsidRPr="00860BFC">
        <w:rPr>
          <w:rFonts w:eastAsia="Microsoft Sans Serif"/>
          <w:color w:val="000000" w:themeColor="text1"/>
          <w:lang w:val="vi-VN" w:eastAsia="vi-VN"/>
        </w:rPr>
        <w:t>b)</w:t>
      </w:r>
      <w:r w:rsidRPr="00860BFC">
        <w:rPr>
          <w:rFonts w:eastAsia="Microsoft Sans Serif"/>
          <w:color w:val="000000" w:themeColor="text1"/>
          <w:lang w:eastAsia="vi-VN"/>
        </w:rPr>
        <w:t xml:space="preserve"> </w:t>
      </w:r>
      <w:r w:rsidRPr="00860BFC">
        <w:rPr>
          <w:rFonts w:eastAsia="Microsoft Sans Serif"/>
          <w:i/>
          <w:color w:val="000000" w:themeColor="text1"/>
          <w:lang w:eastAsia="vi-VN"/>
        </w:rPr>
        <w:t>Trình tự giải quyết</w:t>
      </w:r>
    </w:p>
    <w:p w:rsidR="00704DD4" w:rsidRPr="00860BFC" w:rsidRDefault="00704DD4" w:rsidP="00704DD4">
      <w:pPr>
        <w:widowControl w:val="0"/>
        <w:suppressAutoHyphens w:val="0"/>
        <w:spacing w:before="120"/>
        <w:ind w:firstLine="709"/>
        <w:jc w:val="both"/>
        <w:rPr>
          <w:rFonts w:eastAsia="Microsoft Sans Serif"/>
          <w:i/>
          <w:color w:val="000000" w:themeColor="text1"/>
          <w:lang w:eastAsia="vi-VN"/>
        </w:rPr>
      </w:pPr>
      <w:r w:rsidRPr="00860BFC">
        <w:rPr>
          <w:rFonts w:eastAsia="Microsoft Sans Serif"/>
          <w:i/>
          <w:color w:val="000000" w:themeColor="text1"/>
          <w:lang w:eastAsia="vi-VN"/>
        </w:rPr>
        <w:t>- Thân nhân của đối tượng trực tiếp nộp 01 bộ hồ sơ quy định tại điểm a khoản này cho Ủy ban nhân dân cấp xã nơi cư trú; sau 05 ngày làm việc, Ủy ban nhân dân cấp xã tổng hợp, báo cáo Sở Nội vụ;</w:t>
      </w:r>
    </w:p>
    <w:p w:rsidR="00704DD4" w:rsidRPr="00860BFC" w:rsidRDefault="00704DD4" w:rsidP="00704DD4">
      <w:pPr>
        <w:widowControl w:val="0"/>
        <w:suppressAutoHyphens w:val="0"/>
        <w:spacing w:before="120"/>
        <w:ind w:firstLine="709"/>
        <w:jc w:val="both"/>
        <w:rPr>
          <w:rFonts w:eastAsia="Microsoft Sans Serif"/>
          <w:i/>
          <w:color w:val="000000" w:themeColor="text1"/>
          <w:lang w:eastAsia="vi-VN"/>
        </w:rPr>
      </w:pPr>
      <w:r w:rsidRPr="00860BFC">
        <w:rPr>
          <w:rFonts w:eastAsia="Microsoft Sans Serif"/>
          <w:i/>
          <w:color w:val="000000" w:themeColor="text1"/>
          <w:lang w:eastAsia="vi-VN"/>
        </w:rPr>
        <w:t xml:space="preserve">- Sở Nội vụ kiểm tra, tổng hợp, báo cáo Ủy ban nhân dân cấp tỉnh ra quyết định hưởng trợ cấp mai táng phí đối với thân nhân từng đối tượng. Thời </w:t>
      </w:r>
      <w:r w:rsidRPr="00860BFC">
        <w:rPr>
          <w:rFonts w:eastAsia="Microsoft Sans Serif"/>
          <w:i/>
          <w:color w:val="000000" w:themeColor="text1"/>
          <w:lang w:eastAsia="vi-VN"/>
        </w:rPr>
        <w:lastRenderedPageBreak/>
        <w:t>gian giải quyết chế độ đối với thân nhân đối tượng theo trách nhiệm được giao của mỗi cấp không quá 10 ngày làm việc kể từ khi nhận đủ hồ sơ theo quy định; nếu hồ sơ không đủ điều kiện xem xét, giải quyết thì cơ quan tiếp nhận phải có văn bản trả lời, nêu rõ lý do;</w:t>
      </w:r>
    </w:p>
    <w:p w:rsidR="00704DD4" w:rsidRPr="00860BFC" w:rsidRDefault="00704DD4" w:rsidP="00704DD4">
      <w:pPr>
        <w:widowControl w:val="0"/>
        <w:suppressAutoHyphens w:val="0"/>
        <w:spacing w:before="120"/>
        <w:ind w:firstLine="709"/>
        <w:jc w:val="both"/>
        <w:rPr>
          <w:rFonts w:eastAsia="Microsoft Sans Serif"/>
          <w:color w:val="000000" w:themeColor="text1"/>
          <w:spacing w:val="-4"/>
          <w:lang w:eastAsia="vi-VN"/>
        </w:rPr>
      </w:pPr>
      <w:r w:rsidRPr="00860BFC">
        <w:rPr>
          <w:rFonts w:eastAsia="Microsoft Sans Serif"/>
          <w:i/>
          <w:color w:val="000000" w:themeColor="text1"/>
          <w:spacing w:val="-4"/>
          <w:lang w:eastAsia="vi-VN"/>
        </w:rPr>
        <w:t>- Sau khi có kinh phí trợ cấp, trong thời hạn 10 ngày làm việc, Ủy ban nhân dân cấp xã trực tiếp chi trả trợ cấp mai táng phí cho thân nhân đối tượng</w:t>
      </w:r>
      <w:r w:rsidRPr="00860BFC">
        <w:rPr>
          <w:rFonts w:eastAsia="Microsoft Sans Serif"/>
          <w:color w:val="000000" w:themeColor="text1"/>
          <w:spacing w:val="-4"/>
          <w:lang w:eastAsia="vi-VN"/>
        </w:rPr>
        <w:t>”.</w:t>
      </w:r>
    </w:p>
    <w:p w:rsidR="00704DD4" w:rsidRPr="00860BFC" w:rsidRDefault="00704DD4" w:rsidP="00704DD4">
      <w:pPr>
        <w:widowControl w:val="0"/>
        <w:suppressAutoHyphens w:val="0"/>
        <w:spacing w:before="120"/>
        <w:ind w:firstLine="709"/>
        <w:jc w:val="both"/>
        <w:rPr>
          <w:rFonts w:eastAsia="Calibri"/>
          <w:color w:val="000000" w:themeColor="text1"/>
        </w:rPr>
      </w:pPr>
      <w:r w:rsidRPr="00860BFC">
        <w:rPr>
          <w:rFonts w:eastAsia="Calibri"/>
          <w:color w:val="000000" w:themeColor="text1"/>
        </w:rPr>
        <w:t>c) Thay thế cụm từ sau:</w:t>
      </w:r>
    </w:p>
    <w:p w:rsidR="00704DD4" w:rsidRPr="00860BFC" w:rsidRDefault="00704DD4" w:rsidP="00704DD4">
      <w:pPr>
        <w:widowControl w:val="0"/>
        <w:suppressAutoHyphens w:val="0"/>
        <w:spacing w:before="120"/>
        <w:ind w:firstLine="709"/>
        <w:jc w:val="both"/>
        <w:rPr>
          <w:rFonts w:eastAsia="Microsoft Sans Serif"/>
          <w:color w:val="000000" w:themeColor="text1"/>
          <w:lang w:eastAsia="vi-VN"/>
        </w:rPr>
      </w:pPr>
      <w:r w:rsidRPr="00860BFC">
        <w:rPr>
          <w:rFonts w:eastAsia="Calibri"/>
          <w:color w:val="000000" w:themeColor="text1"/>
        </w:rPr>
        <w:t>- Thay thế cụm từ “Ban Chỉ huy quân sự cấp huyện” bằng cụm từ “Ban Chỉ huy quân sự cấp xã” tại khoản 4 Điều 5.</w:t>
      </w:r>
    </w:p>
    <w:p w:rsidR="00704DD4" w:rsidRPr="00860BFC" w:rsidRDefault="00704DD4" w:rsidP="00704DD4">
      <w:pPr>
        <w:widowControl w:val="0"/>
        <w:suppressAutoHyphens w:val="0"/>
        <w:spacing w:before="120"/>
        <w:ind w:firstLine="709"/>
        <w:jc w:val="both"/>
        <w:rPr>
          <w:rFonts w:eastAsia="Calibri"/>
          <w:color w:val="000000" w:themeColor="text1"/>
        </w:rPr>
      </w:pPr>
      <w:r w:rsidRPr="00860BFC">
        <w:rPr>
          <w:rFonts w:eastAsia="Calibri"/>
          <w:color w:val="000000" w:themeColor="text1"/>
        </w:rPr>
        <w:t>- Thay thế cụm từ “Bộ Lao động - Thương binh và Xã hội” bằng cụm từ “Bộ Nội vụ” tại điểm a khoản 1 Điều 8.</w:t>
      </w:r>
    </w:p>
    <w:p w:rsidR="00704DD4" w:rsidRPr="00860BFC" w:rsidRDefault="00704DD4" w:rsidP="00704DD4">
      <w:pPr>
        <w:widowControl w:val="0"/>
        <w:suppressAutoHyphens w:val="0"/>
        <w:spacing w:before="120"/>
        <w:ind w:firstLine="709"/>
        <w:jc w:val="both"/>
        <w:rPr>
          <w:rFonts w:eastAsia="Calibri"/>
          <w:color w:val="000000" w:themeColor="text1"/>
        </w:rPr>
      </w:pPr>
      <w:r w:rsidRPr="00860BFC">
        <w:rPr>
          <w:rFonts w:eastAsia="Calibri"/>
          <w:color w:val="000000" w:themeColor="text1"/>
        </w:rPr>
        <w:t>- Thay thế cụm từ “Lao động - Thương binh và Xã hội” bằng cụm từ “Nội vụ” tại khoản 2 Điều 8.</w:t>
      </w:r>
    </w:p>
    <w:p w:rsidR="00704DD4" w:rsidRPr="00860BFC" w:rsidRDefault="00704DD4" w:rsidP="00704DD4">
      <w:pPr>
        <w:widowControl w:val="0"/>
        <w:tabs>
          <w:tab w:val="right" w:leader="dot" w:pos="7920"/>
        </w:tabs>
        <w:suppressAutoHyphens w:val="0"/>
        <w:spacing w:before="120"/>
        <w:ind w:firstLine="720"/>
        <w:jc w:val="both"/>
        <w:rPr>
          <w:b/>
          <w:color w:val="000000" w:themeColor="text1"/>
          <w:sz w:val="26"/>
          <w:szCs w:val="26"/>
        </w:rPr>
      </w:pPr>
      <w:r w:rsidRPr="00860BFC">
        <w:rPr>
          <w:b/>
          <w:color w:val="000000" w:themeColor="text1"/>
          <w:sz w:val="26"/>
          <w:szCs w:val="26"/>
          <w:lang w:val="vi-VN"/>
        </w:rPr>
        <w:t xml:space="preserve">V. DỰ KIẾN NGUỒN LỰC, ĐIỀU KIỆN BẢO ĐẢM CHO VIỆC THI HÀNH </w:t>
      </w:r>
      <w:r w:rsidRPr="00860BFC">
        <w:rPr>
          <w:b/>
          <w:color w:val="000000" w:themeColor="text1"/>
          <w:sz w:val="26"/>
          <w:szCs w:val="26"/>
        </w:rPr>
        <w:t>QUYẾT ĐỊNH</w:t>
      </w:r>
    </w:p>
    <w:p w:rsidR="00704DD4" w:rsidRPr="00860BFC" w:rsidRDefault="00704DD4" w:rsidP="00704DD4">
      <w:pPr>
        <w:widowControl w:val="0"/>
        <w:tabs>
          <w:tab w:val="right" w:leader="dot" w:pos="7920"/>
        </w:tabs>
        <w:suppressAutoHyphens w:val="0"/>
        <w:spacing w:before="120"/>
        <w:ind w:firstLine="720"/>
        <w:jc w:val="both"/>
        <w:rPr>
          <w:color w:val="000000" w:themeColor="text1"/>
        </w:rPr>
      </w:pPr>
      <w:r w:rsidRPr="00860BFC">
        <w:rPr>
          <w:color w:val="000000" w:themeColor="text1"/>
        </w:rPr>
        <w:t xml:space="preserve">Việc thi hành </w:t>
      </w:r>
      <w:r w:rsidRPr="00860BFC">
        <w:rPr>
          <w:bCs/>
          <w:color w:val="000000" w:themeColor="text1"/>
          <w:spacing w:val="2"/>
        </w:rPr>
        <w:t>Quyết định s</w:t>
      </w:r>
      <w:r w:rsidRPr="00860BFC">
        <w:rPr>
          <w:bCs/>
          <w:noProof/>
          <w:color w:val="000000" w:themeColor="text1"/>
        </w:rPr>
        <w:t>ử</w:t>
      </w:r>
      <w:r w:rsidR="006C4B02" w:rsidRPr="00860BFC">
        <w:rPr>
          <w:bCs/>
          <w:noProof/>
          <w:color w:val="000000" w:themeColor="text1"/>
        </w:rPr>
        <w:t>a đổi, bổ sung một số điều tại</w:t>
      </w:r>
      <w:r w:rsidRPr="00860BFC">
        <w:rPr>
          <w:bCs/>
          <w:noProof/>
          <w:color w:val="000000" w:themeColor="text1"/>
        </w:rPr>
        <w:t xml:space="preserve"> các </w:t>
      </w:r>
      <w:r w:rsidRPr="00860BFC">
        <w:rPr>
          <w:rFonts w:eastAsia="Calibri"/>
          <w:color w:val="000000" w:themeColor="text1"/>
          <w:spacing w:val="-2"/>
        </w:rPr>
        <w:t xml:space="preserve">Quyết định của Thủ tướng Chính phủ về chế độ, chính sách đối với đối tượng tham gia kháng chiến, chiến tranh bảo vệ Tổ quốc và làm nhiệm vụ quốc tế thuộc lĩnh vực quản lý nhà nước của Bộ Quốc phòng </w:t>
      </w:r>
      <w:r w:rsidR="00D55262" w:rsidRPr="00860BFC">
        <w:rPr>
          <w:rFonts w:eastAsia="Calibri"/>
          <w:color w:val="000000" w:themeColor="text1"/>
          <w:spacing w:val="-2"/>
        </w:rPr>
        <w:t xml:space="preserve">khi </w:t>
      </w:r>
      <w:r w:rsidR="00410CC3" w:rsidRPr="00860BFC">
        <w:rPr>
          <w:rFonts w:eastAsia="Calibri"/>
          <w:color w:val="000000" w:themeColor="text1"/>
          <w:spacing w:val="-2"/>
        </w:rPr>
        <w:t xml:space="preserve">tổ chức chính quyền địa phương 2 cấp </w:t>
      </w:r>
      <w:r w:rsidRPr="00860BFC">
        <w:rPr>
          <w:color w:val="000000" w:themeColor="text1"/>
        </w:rPr>
        <w:t>không làm phát sinh các nhu cầu về nguồn nhân lực và tài chính mới để thực hiện.</w:t>
      </w:r>
    </w:p>
    <w:p w:rsidR="00704DD4" w:rsidRPr="00860BFC" w:rsidRDefault="00704DD4" w:rsidP="00704DD4">
      <w:pPr>
        <w:widowControl w:val="0"/>
        <w:tabs>
          <w:tab w:val="right" w:leader="dot" w:pos="7920"/>
        </w:tabs>
        <w:suppressAutoHyphens w:val="0"/>
        <w:spacing w:before="120"/>
        <w:ind w:firstLine="720"/>
        <w:jc w:val="both"/>
        <w:rPr>
          <w:b/>
          <w:color w:val="000000" w:themeColor="text1"/>
          <w:sz w:val="26"/>
          <w:szCs w:val="26"/>
          <w:lang w:val="vi-VN"/>
        </w:rPr>
      </w:pPr>
      <w:r w:rsidRPr="00860BFC">
        <w:rPr>
          <w:b/>
          <w:color w:val="000000" w:themeColor="text1"/>
          <w:sz w:val="26"/>
          <w:szCs w:val="26"/>
          <w:lang w:val="vi-VN"/>
        </w:rPr>
        <w:t xml:space="preserve">VI. NHỮNG VẤN ĐỀ XIN Ý KIẾN </w:t>
      </w:r>
    </w:p>
    <w:p w:rsidR="00704DD4" w:rsidRPr="00860BFC" w:rsidRDefault="00704DD4" w:rsidP="00704DD4">
      <w:pPr>
        <w:widowControl w:val="0"/>
        <w:tabs>
          <w:tab w:val="right" w:leader="dot" w:pos="7920"/>
        </w:tabs>
        <w:suppressAutoHyphens w:val="0"/>
        <w:spacing w:before="120"/>
        <w:ind w:firstLine="720"/>
        <w:jc w:val="both"/>
        <w:rPr>
          <w:color w:val="000000" w:themeColor="text1"/>
          <w:spacing w:val="-8"/>
          <w:lang w:val="vi-VN"/>
        </w:rPr>
      </w:pPr>
      <w:r w:rsidRPr="00860BFC">
        <w:rPr>
          <w:color w:val="000000" w:themeColor="text1"/>
          <w:spacing w:val="-8"/>
          <w:lang w:val="vi-VN"/>
        </w:rPr>
        <w:t>………………………………………………………………………………</w:t>
      </w:r>
    </w:p>
    <w:p w:rsidR="00704DD4" w:rsidRPr="00860BFC" w:rsidRDefault="00704DD4" w:rsidP="00704DD4">
      <w:pPr>
        <w:widowControl w:val="0"/>
        <w:tabs>
          <w:tab w:val="right" w:leader="dot" w:pos="7920"/>
        </w:tabs>
        <w:suppressAutoHyphens w:val="0"/>
        <w:spacing w:before="120"/>
        <w:ind w:firstLine="720"/>
        <w:jc w:val="both"/>
        <w:rPr>
          <w:color w:val="000000" w:themeColor="text1"/>
          <w:spacing w:val="-8"/>
          <w:lang w:val="vi-VN"/>
        </w:rPr>
      </w:pPr>
      <w:r w:rsidRPr="00860BFC">
        <w:rPr>
          <w:color w:val="000000" w:themeColor="text1"/>
          <w:spacing w:val="-8"/>
          <w:lang w:val="vi-VN"/>
        </w:rPr>
        <w:t xml:space="preserve">Trên đây là Tờ trình về dự </w:t>
      </w:r>
      <w:r w:rsidRPr="00860BFC">
        <w:rPr>
          <w:color w:val="000000" w:themeColor="text1"/>
          <w:spacing w:val="-8"/>
        </w:rPr>
        <w:t xml:space="preserve">thảo </w:t>
      </w:r>
      <w:r w:rsidRPr="00860BFC">
        <w:rPr>
          <w:bCs/>
          <w:color w:val="000000" w:themeColor="text1"/>
          <w:spacing w:val="2"/>
        </w:rPr>
        <w:t>Quyết định s</w:t>
      </w:r>
      <w:r w:rsidRPr="00860BFC">
        <w:rPr>
          <w:bCs/>
          <w:noProof/>
          <w:color w:val="000000" w:themeColor="text1"/>
        </w:rPr>
        <w:t xml:space="preserve">ửa đổi, bổ sung một số điều trong các </w:t>
      </w:r>
      <w:r w:rsidRPr="00860BFC">
        <w:rPr>
          <w:rFonts w:eastAsia="Calibri"/>
          <w:color w:val="000000" w:themeColor="text1"/>
          <w:spacing w:val="-2"/>
        </w:rPr>
        <w:t>Quyết định của Thủ tướng Chính phủ về chế độ, chính sách đối với đối tượng tham gia kháng chiến, chiến tranh bảo vệ Tổ quốc và làm nhiệm vụ quốc tế thuộc lĩnh vực quản lý nhà nước của Bộ Quốc phòng</w:t>
      </w:r>
      <w:r w:rsidR="00410CC3" w:rsidRPr="00860BFC">
        <w:rPr>
          <w:rFonts w:eastAsia="Calibri"/>
          <w:color w:val="000000" w:themeColor="text1"/>
          <w:spacing w:val="-2"/>
        </w:rPr>
        <w:t xml:space="preserve"> khi tổ chức chính quyền </w:t>
      </w:r>
      <w:r w:rsidR="00D55262" w:rsidRPr="00860BFC">
        <w:rPr>
          <w:rFonts w:eastAsia="Calibri"/>
          <w:color w:val="000000" w:themeColor="text1"/>
          <w:spacing w:val="-2"/>
        </w:rPr>
        <w:t xml:space="preserve">địa phương </w:t>
      </w:r>
      <w:r w:rsidR="00410CC3" w:rsidRPr="00860BFC">
        <w:rPr>
          <w:rFonts w:eastAsia="Calibri"/>
          <w:color w:val="000000" w:themeColor="text1"/>
          <w:spacing w:val="-2"/>
        </w:rPr>
        <w:t>2 cấp</w:t>
      </w:r>
      <w:r w:rsidRPr="00860BFC">
        <w:rPr>
          <w:rFonts w:eastAsia="Calibri"/>
          <w:color w:val="000000" w:themeColor="text1"/>
          <w:spacing w:val="-2"/>
        </w:rPr>
        <w:t xml:space="preserve">, </w:t>
      </w:r>
      <w:r w:rsidRPr="00860BFC">
        <w:rPr>
          <w:color w:val="000000" w:themeColor="text1"/>
          <w:spacing w:val="-8"/>
          <w:lang w:val="vi-VN"/>
        </w:rPr>
        <w:t xml:space="preserve">xin kính trình </w:t>
      </w:r>
      <w:r w:rsidRPr="00860BFC">
        <w:rPr>
          <w:color w:val="000000" w:themeColor="text1"/>
          <w:spacing w:val="-8"/>
        </w:rPr>
        <w:t xml:space="preserve">Thủ tướng </w:t>
      </w:r>
      <w:r w:rsidRPr="00860BFC">
        <w:rPr>
          <w:color w:val="000000" w:themeColor="text1"/>
          <w:spacing w:val="-8"/>
          <w:lang w:val="vi-VN"/>
        </w:rPr>
        <w:t>Chính phủ xem xét, quyết định.</w:t>
      </w:r>
    </w:p>
    <w:p w:rsidR="00704DD4" w:rsidRPr="00860BFC" w:rsidRDefault="00704DD4" w:rsidP="00704DD4">
      <w:pPr>
        <w:widowControl w:val="0"/>
        <w:suppressAutoHyphens w:val="0"/>
        <w:spacing w:before="120"/>
        <w:ind w:firstLine="561"/>
        <w:jc w:val="both"/>
        <w:rPr>
          <w:i/>
          <w:color w:val="000000" w:themeColor="text1"/>
          <w:spacing w:val="-8"/>
        </w:rPr>
      </w:pPr>
      <w:r w:rsidRPr="00860BFC">
        <w:rPr>
          <w:i/>
          <w:color w:val="000000" w:themeColor="text1"/>
          <w:spacing w:val="-8"/>
          <w:lang w:val="vi-VN"/>
        </w:rPr>
        <w:t>(</w:t>
      </w:r>
      <w:r w:rsidR="00BF778A">
        <w:rPr>
          <w:i/>
          <w:color w:val="000000" w:themeColor="text1"/>
          <w:spacing w:val="-8"/>
        </w:rPr>
        <w:t>Văn bản</w:t>
      </w:r>
      <w:r w:rsidRPr="00860BFC">
        <w:rPr>
          <w:i/>
          <w:color w:val="000000" w:themeColor="text1"/>
          <w:spacing w:val="-8"/>
          <w:lang w:val="vi-VN"/>
        </w:rPr>
        <w:t xml:space="preserve"> gửi kèm: (1) Dự thảo </w:t>
      </w:r>
      <w:r w:rsidRPr="00860BFC">
        <w:rPr>
          <w:i/>
          <w:color w:val="000000" w:themeColor="text1"/>
          <w:spacing w:val="-8"/>
        </w:rPr>
        <w:t>Quyết định</w:t>
      </w:r>
      <w:r w:rsidRPr="00860BFC">
        <w:rPr>
          <w:i/>
          <w:color w:val="000000" w:themeColor="text1"/>
          <w:spacing w:val="-8"/>
          <w:lang w:val="vi-VN"/>
        </w:rPr>
        <w:t xml:space="preserve">; (2) Bản so sánh dự thảo </w:t>
      </w:r>
      <w:r w:rsidRPr="00860BFC">
        <w:rPr>
          <w:i/>
          <w:color w:val="000000" w:themeColor="text1"/>
          <w:spacing w:val="-8"/>
        </w:rPr>
        <w:t>Quyết định</w:t>
      </w:r>
      <w:r w:rsidRPr="00860BFC">
        <w:rPr>
          <w:i/>
          <w:color w:val="000000" w:themeColor="text1"/>
          <w:spacing w:val="-8"/>
          <w:lang w:val="vi-VN"/>
        </w:rPr>
        <w:t xml:space="preserve"> </w:t>
      </w:r>
      <w:r w:rsidRPr="00860BFC">
        <w:rPr>
          <w:i/>
          <w:color w:val="000000" w:themeColor="text1"/>
          <w:spacing w:val="-8"/>
        </w:rPr>
        <w:t>với các Quyết định được sửa đổi, bổ sung</w:t>
      </w:r>
      <w:r w:rsidRPr="00860BFC">
        <w:rPr>
          <w:i/>
          <w:color w:val="000000" w:themeColor="text1"/>
          <w:spacing w:val="-8"/>
          <w:lang w:val="vi-VN"/>
        </w:rPr>
        <w:t xml:space="preserve">; (3) Bản tổng hợp ý kiến, tiếp thu, giải trình, ý kiến góp ý của cơ quan, tổ chức, cá nhân của dự thảo </w:t>
      </w:r>
      <w:r w:rsidRPr="00860BFC">
        <w:rPr>
          <w:i/>
          <w:color w:val="000000" w:themeColor="text1"/>
          <w:spacing w:val="-8"/>
        </w:rPr>
        <w:t>Quyết định</w:t>
      </w:r>
      <w:r w:rsidRPr="00860BFC">
        <w:rPr>
          <w:i/>
          <w:color w:val="000000" w:themeColor="text1"/>
          <w:spacing w:val="-8"/>
          <w:lang w:val="vi-VN"/>
        </w:rPr>
        <w:t>; (</w:t>
      </w:r>
      <w:r w:rsidRPr="00860BFC">
        <w:rPr>
          <w:i/>
          <w:color w:val="000000" w:themeColor="text1"/>
          <w:spacing w:val="-8"/>
        </w:rPr>
        <w:t>4</w:t>
      </w:r>
      <w:r w:rsidRPr="00860BFC">
        <w:rPr>
          <w:i/>
          <w:color w:val="000000" w:themeColor="text1"/>
          <w:spacing w:val="-8"/>
          <w:lang w:val="vi-VN"/>
        </w:rPr>
        <w:t>) Báo cáo tiếp thu, giải trình ý kiến thẩm định).</w:t>
      </w:r>
    </w:p>
    <w:p w:rsidR="00704DD4" w:rsidRPr="00860BFC" w:rsidRDefault="00704DD4" w:rsidP="00704DD4">
      <w:pPr>
        <w:widowControl w:val="0"/>
        <w:spacing w:line="346" w:lineRule="atLeast"/>
        <w:ind w:firstLine="561"/>
        <w:jc w:val="both"/>
        <w:rPr>
          <w:i/>
          <w:color w:val="000000" w:themeColor="text1"/>
          <w:spacing w:val="-8"/>
        </w:rPr>
      </w:pPr>
    </w:p>
    <w:tbl>
      <w:tblPr>
        <w:tblW w:w="9072" w:type="dxa"/>
        <w:tblInd w:w="108" w:type="dxa"/>
        <w:tblLayout w:type="fixed"/>
        <w:tblLook w:val="0000"/>
      </w:tblPr>
      <w:tblGrid>
        <w:gridCol w:w="4536"/>
        <w:gridCol w:w="4536"/>
      </w:tblGrid>
      <w:tr w:rsidR="00704DD4" w:rsidRPr="00860BFC" w:rsidTr="00DD5012">
        <w:trPr>
          <w:trHeight w:val="2850"/>
        </w:trPr>
        <w:tc>
          <w:tcPr>
            <w:tcW w:w="4536" w:type="dxa"/>
          </w:tcPr>
          <w:p w:rsidR="00704DD4" w:rsidRPr="00860BFC" w:rsidRDefault="00704DD4" w:rsidP="00DD5012">
            <w:pPr>
              <w:widowControl w:val="0"/>
              <w:spacing w:line="240" w:lineRule="atLeast"/>
              <w:ind w:left="-108"/>
              <w:jc w:val="both"/>
              <w:rPr>
                <w:b/>
                <w:i/>
                <w:color w:val="000000" w:themeColor="text1"/>
                <w:sz w:val="24"/>
                <w:szCs w:val="24"/>
              </w:rPr>
            </w:pPr>
          </w:p>
          <w:p w:rsidR="00704DD4" w:rsidRPr="00860BFC" w:rsidRDefault="00704DD4" w:rsidP="00DD5012">
            <w:pPr>
              <w:widowControl w:val="0"/>
              <w:spacing w:line="240" w:lineRule="atLeast"/>
              <w:ind w:left="-108"/>
              <w:jc w:val="both"/>
              <w:rPr>
                <w:b/>
                <w:i/>
                <w:color w:val="000000" w:themeColor="text1"/>
                <w:sz w:val="24"/>
                <w:szCs w:val="24"/>
                <w:lang w:val="vi-VN"/>
              </w:rPr>
            </w:pPr>
            <w:r w:rsidRPr="00860BFC">
              <w:rPr>
                <w:b/>
                <w:i/>
                <w:color w:val="000000" w:themeColor="text1"/>
                <w:sz w:val="24"/>
                <w:szCs w:val="24"/>
                <w:lang w:val="vi-VN"/>
              </w:rPr>
              <w:t>Nơi nhận:</w:t>
            </w:r>
          </w:p>
          <w:p w:rsidR="00704DD4" w:rsidRPr="00860BFC" w:rsidRDefault="00704DD4" w:rsidP="00DD5012">
            <w:pPr>
              <w:widowControl w:val="0"/>
              <w:spacing w:line="240" w:lineRule="atLeast"/>
              <w:ind w:left="-108"/>
              <w:jc w:val="both"/>
              <w:rPr>
                <w:color w:val="000000" w:themeColor="text1"/>
                <w:sz w:val="22"/>
                <w:szCs w:val="22"/>
                <w:lang w:val="vi-VN"/>
              </w:rPr>
            </w:pPr>
            <w:r w:rsidRPr="00860BFC">
              <w:rPr>
                <w:color w:val="000000" w:themeColor="text1"/>
                <w:sz w:val="22"/>
                <w:szCs w:val="22"/>
                <w:lang w:val="vi-VN"/>
              </w:rPr>
              <w:t>- Như trên;</w:t>
            </w:r>
          </w:p>
          <w:p w:rsidR="00704DD4" w:rsidRPr="00860BFC" w:rsidRDefault="00704DD4" w:rsidP="00DD5012">
            <w:pPr>
              <w:widowControl w:val="0"/>
              <w:spacing w:line="240" w:lineRule="atLeast"/>
              <w:ind w:left="-108"/>
              <w:jc w:val="both"/>
              <w:rPr>
                <w:color w:val="000000" w:themeColor="text1"/>
                <w:sz w:val="22"/>
                <w:szCs w:val="22"/>
                <w:lang w:val="vi-VN"/>
              </w:rPr>
            </w:pPr>
            <w:r w:rsidRPr="00860BFC">
              <w:rPr>
                <w:color w:val="000000" w:themeColor="text1"/>
                <w:sz w:val="22"/>
                <w:szCs w:val="22"/>
                <w:lang w:val="vi-VN"/>
              </w:rPr>
              <w:t>- Đ/c Bộ trưởng (để báo cáo);</w:t>
            </w:r>
          </w:p>
          <w:p w:rsidR="00704DD4" w:rsidRPr="00860BFC" w:rsidRDefault="00704DD4" w:rsidP="00DD5012">
            <w:pPr>
              <w:widowControl w:val="0"/>
              <w:spacing w:line="240" w:lineRule="atLeast"/>
              <w:ind w:left="-108"/>
              <w:jc w:val="both"/>
              <w:rPr>
                <w:color w:val="000000" w:themeColor="text1"/>
                <w:sz w:val="22"/>
                <w:szCs w:val="22"/>
                <w:lang w:val="vi-VN"/>
              </w:rPr>
            </w:pPr>
            <w:r w:rsidRPr="00860BFC">
              <w:rPr>
                <w:color w:val="000000" w:themeColor="text1"/>
                <w:sz w:val="22"/>
                <w:szCs w:val="22"/>
                <w:lang w:val="vi-VN"/>
              </w:rPr>
              <w:t>- Các Bộ: Tư pháp; Công an.....;</w:t>
            </w:r>
          </w:p>
          <w:p w:rsidR="00704DD4" w:rsidRPr="00860BFC" w:rsidRDefault="00704DD4" w:rsidP="00DD5012">
            <w:pPr>
              <w:widowControl w:val="0"/>
              <w:spacing w:line="240" w:lineRule="atLeast"/>
              <w:ind w:left="-108"/>
              <w:jc w:val="both"/>
              <w:rPr>
                <w:color w:val="000000" w:themeColor="text1"/>
                <w:sz w:val="22"/>
                <w:szCs w:val="22"/>
                <w:lang w:val="vi-VN"/>
              </w:rPr>
            </w:pPr>
            <w:r w:rsidRPr="00860BFC">
              <w:rPr>
                <w:color w:val="000000" w:themeColor="text1"/>
                <w:sz w:val="22"/>
                <w:szCs w:val="22"/>
                <w:lang w:val="vi-VN"/>
              </w:rPr>
              <w:t>- Tổng cục Chính trị;</w:t>
            </w:r>
          </w:p>
          <w:p w:rsidR="00704DD4" w:rsidRPr="00860BFC" w:rsidRDefault="00704DD4" w:rsidP="00DD5012">
            <w:pPr>
              <w:widowControl w:val="0"/>
              <w:spacing w:line="240" w:lineRule="atLeast"/>
              <w:ind w:left="-108"/>
              <w:jc w:val="both"/>
              <w:rPr>
                <w:color w:val="000000" w:themeColor="text1"/>
                <w:sz w:val="22"/>
                <w:szCs w:val="22"/>
                <w:lang w:val="vi-VN"/>
              </w:rPr>
            </w:pPr>
            <w:r w:rsidRPr="00860BFC">
              <w:rPr>
                <w:color w:val="000000" w:themeColor="text1"/>
                <w:sz w:val="22"/>
                <w:szCs w:val="22"/>
                <w:lang w:val="vi-VN"/>
              </w:rPr>
              <w:t>- Cục Chính sách-Xã hội/TCCT;</w:t>
            </w:r>
          </w:p>
          <w:p w:rsidR="00704DD4" w:rsidRPr="00860BFC" w:rsidRDefault="00704DD4" w:rsidP="00DD5012">
            <w:pPr>
              <w:widowControl w:val="0"/>
              <w:spacing w:line="240" w:lineRule="atLeast"/>
              <w:ind w:left="-108"/>
              <w:jc w:val="both"/>
              <w:rPr>
                <w:color w:val="000000" w:themeColor="text1"/>
                <w:lang w:val="vi-VN"/>
              </w:rPr>
            </w:pPr>
            <w:r w:rsidRPr="00860BFC">
              <w:rPr>
                <w:color w:val="000000" w:themeColor="text1"/>
                <w:sz w:val="22"/>
                <w:szCs w:val="22"/>
                <w:lang w:val="vi-VN"/>
              </w:rPr>
              <w:t>- Lưu: VT, PC………..</w:t>
            </w:r>
          </w:p>
        </w:tc>
        <w:tc>
          <w:tcPr>
            <w:tcW w:w="4536" w:type="dxa"/>
          </w:tcPr>
          <w:p w:rsidR="00704DD4" w:rsidRPr="00860BFC" w:rsidRDefault="00704DD4" w:rsidP="00DD5012">
            <w:pPr>
              <w:widowControl w:val="0"/>
              <w:jc w:val="center"/>
              <w:rPr>
                <w:b/>
                <w:color w:val="000000" w:themeColor="text1"/>
                <w:sz w:val="26"/>
                <w:szCs w:val="26"/>
                <w:lang w:val="vi-VN"/>
              </w:rPr>
            </w:pPr>
            <w:r w:rsidRPr="00860BFC">
              <w:rPr>
                <w:b/>
                <w:color w:val="000000" w:themeColor="text1"/>
                <w:sz w:val="26"/>
                <w:szCs w:val="26"/>
                <w:lang w:val="vi-VN"/>
              </w:rPr>
              <w:t>KT. BỘ TRƯỞNG</w:t>
            </w:r>
          </w:p>
          <w:p w:rsidR="00704DD4" w:rsidRPr="00050623" w:rsidRDefault="00704DD4" w:rsidP="00050623">
            <w:pPr>
              <w:widowControl w:val="0"/>
              <w:jc w:val="center"/>
              <w:rPr>
                <w:b/>
                <w:color w:val="000000" w:themeColor="text1"/>
                <w:sz w:val="26"/>
                <w:szCs w:val="26"/>
              </w:rPr>
            </w:pPr>
            <w:r w:rsidRPr="00860BFC">
              <w:rPr>
                <w:b/>
                <w:color w:val="000000" w:themeColor="text1"/>
                <w:sz w:val="26"/>
                <w:szCs w:val="26"/>
                <w:lang w:val="vi-VN"/>
              </w:rPr>
              <w:t>THỨ TRƯỞNG</w:t>
            </w:r>
          </w:p>
        </w:tc>
      </w:tr>
    </w:tbl>
    <w:p w:rsidR="00704DD4" w:rsidRPr="00050623" w:rsidRDefault="00704DD4" w:rsidP="00704DD4">
      <w:pPr>
        <w:widowControl w:val="0"/>
        <w:spacing w:before="120" w:after="120" w:line="240" w:lineRule="atLeast"/>
        <w:rPr>
          <w:color w:val="000000" w:themeColor="text1"/>
        </w:rPr>
      </w:pPr>
    </w:p>
    <w:p w:rsidR="009A6ED5" w:rsidRPr="00860BFC" w:rsidRDefault="009A6ED5" w:rsidP="00704DD4">
      <w:pPr>
        <w:rPr>
          <w:color w:val="000000" w:themeColor="text1"/>
        </w:rPr>
      </w:pPr>
    </w:p>
    <w:sectPr w:rsidR="009A6ED5" w:rsidRPr="00860BFC" w:rsidSect="007A3ED2">
      <w:headerReference w:type="default" r:id="rId8"/>
      <w:headerReference w:type="first" r:id="rId9"/>
      <w:pgSz w:w="11906" w:h="16838"/>
      <w:pgMar w:top="902" w:right="1134" w:bottom="1134" w:left="1701" w:header="289" w:footer="59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0692" w:rsidRDefault="00190692">
      <w:r>
        <w:separator/>
      </w:r>
    </w:p>
  </w:endnote>
  <w:endnote w:type="continuationSeparator" w:id="1">
    <w:p w:rsidR="00190692" w:rsidRDefault="001906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reeSans">
    <w:altName w:val="Times New Roman"/>
    <w:charset w:val="00"/>
    <w:family w:val="roma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dy CS)">
    <w:altName w:val="Times New Roman"/>
    <w:charset w:val="00"/>
    <w:family w:val="roman"/>
    <w:pitch w:val="default"/>
    <w:sig w:usb0="00000000" w:usb1="00000000" w:usb2="00000000" w:usb3="00000000" w:csb0="00000000" w:csb1="00000000"/>
  </w:font>
  <w:font w:name="Times New Roman Bold">
    <w:panose1 w:val="00000000000000000000"/>
    <w:charset w:val="00"/>
    <w:family w:val="roman"/>
    <w:notTrueType/>
    <w:pitch w:val="default"/>
    <w:sig w:usb0="00000000" w:usb1="00000000" w:usb2="00000000" w:usb3="00000000" w:csb0="00000000" w:csb1="00000000"/>
  </w:font>
  <w:font w:name="Microsoft Sans Serif">
    <w:panose1 w:val="020B0604020202020204"/>
    <w:charset w:val="00"/>
    <w:family w:val="swiss"/>
    <w:pitch w:val="variable"/>
    <w:sig w:usb0="E5002EFF" w:usb1="C000605B" w:usb2="00000029" w:usb3="00000000" w:csb0="000101FF" w:csb1="00000000"/>
  </w:font>
  <w:font w:name="Aptos Display">
    <w:altName w:val="Times New Roman"/>
    <w:panose1 w:val="00000000000000000000"/>
    <w:charset w:val="00"/>
    <w:family w:val="roman"/>
    <w:notTrueType/>
    <w:pitch w:val="default"/>
    <w:sig w:usb0="00000000" w:usb1="00000000" w:usb2="00000000" w:usb3="00000000" w:csb0="00000000" w:csb1="00000000"/>
  </w:font>
  <w:font w:name="Aptos">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0692" w:rsidRDefault="00190692">
      <w:r>
        <w:separator/>
      </w:r>
    </w:p>
  </w:footnote>
  <w:footnote w:type="continuationSeparator" w:id="1">
    <w:p w:rsidR="00190692" w:rsidRDefault="00190692">
      <w:r>
        <w:continuationSeparator/>
      </w:r>
    </w:p>
  </w:footnote>
  <w:footnote w:id="2">
    <w:p w:rsidR="00704DD4" w:rsidRPr="00E3536E" w:rsidRDefault="00704DD4" w:rsidP="00704DD4">
      <w:pPr>
        <w:ind w:firstLine="720"/>
        <w:jc w:val="both"/>
        <w:rPr>
          <w:i/>
          <w:sz w:val="20"/>
          <w:szCs w:val="20"/>
          <w:lang w:val="nl-NL"/>
        </w:rPr>
      </w:pPr>
      <w:r>
        <w:rPr>
          <w:rStyle w:val="FootnoteReference"/>
        </w:rPr>
        <w:footnoteRef/>
      </w:r>
      <w:r>
        <w:t xml:space="preserve"> </w:t>
      </w:r>
      <w:r w:rsidRPr="003C0FDE">
        <w:rPr>
          <w:i/>
          <w:sz w:val="20"/>
          <w:szCs w:val="20"/>
        </w:rPr>
        <w:t>(1)</w:t>
      </w:r>
      <w:r w:rsidRPr="003C0FDE">
        <w:rPr>
          <w:rFonts w:eastAsia="Calibri"/>
          <w:i/>
          <w:spacing w:val="-2"/>
          <w:sz w:val="20"/>
          <w:szCs w:val="20"/>
        </w:rPr>
        <w:t xml:space="preserve"> Quyết định số 47/2002/QĐ-TTg ngày 11 tháng 4 năm 2011 của Thủ tướng Chính phủ về chế độ đối</w:t>
      </w:r>
      <w:r w:rsidRPr="00E3536E">
        <w:rPr>
          <w:rFonts w:eastAsia="Calibri"/>
          <w:i/>
          <w:spacing w:val="-2"/>
          <w:sz w:val="20"/>
          <w:szCs w:val="20"/>
        </w:rPr>
        <w:t xml:space="preserve"> với quân nhân, công nhân viên quốc phòng tham gia kháng chiến chống Pháp đã phục viên (giải ngũ, thôi việc) từ ngày 31 tháng 12 năm 1960 trở về trước</w:t>
      </w:r>
      <w:r>
        <w:rPr>
          <w:rFonts w:eastAsia="Calibri"/>
          <w:i/>
          <w:spacing w:val="-2"/>
          <w:sz w:val="20"/>
          <w:szCs w:val="20"/>
        </w:rPr>
        <w:t xml:space="preserve">; </w:t>
      </w:r>
      <w:r w:rsidRPr="00E3536E">
        <w:rPr>
          <w:i/>
          <w:sz w:val="20"/>
          <w:szCs w:val="20"/>
        </w:rPr>
        <w:t xml:space="preserve">(2) </w:t>
      </w:r>
      <w:r w:rsidRPr="00E3536E">
        <w:rPr>
          <w:i/>
          <w:spacing w:val="-2"/>
          <w:sz w:val="20"/>
          <w:szCs w:val="20"/>
        </w:rPr>
        <w:t xml:space="preserve">Quyết định số 290/2005/QĐ-TTg ngày 08 tháng 11 năm 2005 của Thủ tướng Chính phủ về chế độ, chính sách đối với một số đối tượng trực tiếp tham gia kháng chiến chống Mỹ cứu nước nhưng chưa được hưởng chính sách của Đảng và Nhà nước; </w:t>
      </w:r>
      <w:r w:rsidRPr="00E3536E">
        <w:rPr>
          <w:i/>
          <w:sz w:val="20"/>
          <w:szCs w:val="20"/>
        </w:rPr>
        <w:t xml:space="preserve">(3) </w:t>
      </w:r>
      <w:r w:rsidRPr="00E3536E">
        <w:rPr>
          <w:bCs/>
          <w:i/>
          <w:noProof/>
          <w:sz w:val="20"/>
          <w:szCs w:val="20"/>
        </w:rPr>
        <w:t xml:space="preserve">Quyết định số </w:t>
      </w:r>
      <w:r w:rsidRPr="00E3536E">
        <w:rPr>
          <w:i/>
          <w:sz w:val="20"/>
          <w:szCs w:val="20"/>
        </w:rPr>
        <w:t xml:space="preserve">188/2007/QĐ-TTg ngày 06 tháng 12 năm 2007 của Thủ tướng Chính phủ </w:t>
      </w:r>
      <w:r w:rsidRPr="00E3536E">
        <w:rPr>
          <w:i/>
          <w:spacing w:val="-2"/>
          <w:sz w:val="20"/>
          <w:szCs w:val="20"/>
        </w:rPr>
        <w:t>về việc sửa đổi, bổ sung Quyết định số 290/2005/QĐ-TTg ngày 08 tháng 11 năm 2005 của Thủ tướng Chính phủ về chế độ, chính sách đối với một số đối tượng trực tiếp tham gia kháng chiến chống Mỹ cứu nước nhưng chưa được hưởng chính sách của Đảng và Nhà nước</w:t>
      </w:r>
      <w:r w:rsidRPr="00E3536E">
        <w:rPr>
          <w:bCs/>
          <w:i/>
          <w:noProof/>
          <w:sz w:val="20"/>
          <w:szCs w:val="20"/>
        </w:rPr>
        <w:t xml:space="preserve">; </w:t>
      </w:r>
      <w:r w:rsidRPr="00E3536E">
        <w:rPr>
          <w:rFonts w:eastAsia="Calibri"/>
          <w:i/>
          <w:sz w:val="20"/>
          <w:szCs w:val="20"/>
        </w:rPr>
        <w:t xml:space="preserve">(4) Quyết định số 142/2008/QĐ-TTg  ngày 27 tháng 10 năm 2008 </w:t>
      </w:r>
      <w:r w:rsidRPr="00E3536E">
        <w:rPr>
          <w:i/>
          <w:spacing w:val="-2"/>
          <w:sz w:val="20"/>
          <w:szCs w:val="20"/>
        </w:rPr>
        <w:t xml:space="preserve">của Thủ tướng Chính phủ </w:t>
      </w:r>
      <w:r w:rsidRPr="00E3536E">
        <w:rPr>
          <w:rFonts w:eastAsia="Calibri"/>
          <w:i/>
          <w:sz w:val="20"/>
          <w:szCs w:val="20"/>
        </w:rPr>
        <w:t>về thực hiện chế độ đối với quân nhân tham gia kháng chiến chống Mỹ cứu nước có dưới 20 năm công tác trong quân đội đã phục viên, xuất ngũ về địa phương;</w:t>
      </w:r>
      <w:r w:rsidRPr="00E3536E">
        <w:rPr>
          <w:i/>
          <w:sz w:val="20"/>
          <w:szCs w:val="20"/>
        </w:rPr>
        <w:t xml:space="preserve">(5) </w:t>
      </w:r>
      <w:r w:rsidRPr="00E3536E">
        <w:rPr>
          <w:i/>
          <w:sz w:val="20"/>
          <w:szCs w:val="20"/>
          <w:lang w:val="pt-BR"/>
        </w:rPr>
        <w:t xml:space="preserve">Quyết định số </w:t>
      </w:r>
      <w:r w:rsidRPr="00E3536E">
        <w:rPr>
          <w:i/>
          <w:sz w:val="20"/>
          <w:szCs w:val="20"/>
        </w:rPr>
        <w:t>62/2011/QĐ-TTg ngày 09 tháng 11 năm 2011 của Thủ tướng Chính phủ về chế độ, chính sách đối với đối tượng tham gia chiến tranh bảo vệ Tổ quốc, làm nhiệm vụ quốc tế ở Căm-pu-chi-a, giúp bạn Lào sau ngày 30 năm 4 năm 1975 đã phục viên, xuất ngũ, thôi việc;</w:t>
      </w:r>
      <w:r>
        <w:rPr>
          <w:i/>
          <w:sz w:val="20"/>
          <w:szCs w:val="20"/>
        </w:rPr>
        <w:t xml:space="preserve"> </w:t>
      </w:r>
      <w:r w:rsidRPr="00E3536E">
        <w:rPr>
          <w:i/>
          <w:sz w:val="20"/>
          <w:szCs w:val="20"/>
        </w:rPr>
        <w:t xml:space="preserve">(6) </w:t>
      </w:r>
      <w:r w:rsidRPr="00E3536E">
        <w:rPr>
          <w:i/>
          <w:sz w:val="20"/>
          <w:szCs w:val="20"/>
          <w:lang w:val="nl-NL"/>
        </w:rPr>
        <w:t>Quyết định số 49/2015/QĐ-TTg n</w:t>
      </w:r>
      <w:r w:rsidRPr="00E3536E">
        <w:rPr>
          <w:i/>
          <w:sz w:val="20"/>
          <w:szCs w:val="20"/>
        </w:rPr>
        <w:t>gày</w:t>
      </w:r>
      <w:r w:rsidRPr="00E3536E">
        <w:rPr>
          <w:i/>
          <w:sz w:val="20"/>
          <w:szCs w:val="20"/>
          <w:lang w:val="nl-NL"/>
        </w:rPr>
        <w:t xml:space="preserve"> 14 năm 10 năm 2015  của Thủ tướng Chính phủ về một số chế độ, chính sách đối với dân công hỏa tuyến tham gia kháng chiến chống Pháp, chống Mỹ, chiến tranh bảo vệ Tổ quốc và làm nhiệm vụ quốc tế.</w:t>
      </w:r>
    </w:p>
    <w:p w:rsidR="00704DD4" w:rsidRDefault="00704DD4" w:rsidP="00704DD4">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1E3" w:rsidRPr="00024DF1" w:rsidRDefault="003C5192" w:rsidP="00766047">
    <w:pPr>
      <w:pStyle w:val="Header"/>
      <w:spacing w:after="240"/>
      <w:jc w:val="center"/>
      <w:rPr>
        <w:sz w:val="28"/>
      </w:rPr>
    </w:pPr>
    <w:r w:rsidRPr="00024DF1">
      <w:rPr>
        <w:sz w:val="28"/>
      </w:rPr>
      <w:fldChar w:fldCharType="begin"/>
    </w:r>
    <w:r w:rsidR="00D021E3" w:rsidRPr="00024DF1">
      <w:rPr>
        <w:sz w:val="28"/>
      </w:rPr>
      <w:instrText xml:space="preserve"> PAGE   \* MERGEFORMAT </w:instrText>
    </w:r>
    <w:r w:rsidRPr="00024DF1">
      <w:rPr>
        <w:sz w:val="28"/>
      </w:rPr>
      <w:fldChar w:fldCharType="separate"/>
    </w:r>
    <w:r w:rsidR="00506255">
      <w:rPr>
        <w:noProof/>
        <w:sz w:val="28"/>
      </w:rPr>
      <w:t>7</w:t>
    </w:r>
    <w:r w:rsidRPr="00024DF1">
      <w:rPr>
        <w:noProof/>
        <w:sz w:val="28"/>
      </w:rPr>
      <w:fldChar w:fldCharType="end"/>
    </w:r>
  </w:p>
  <w:p w:rsidR="00D021E3" w:rsidRDefault="00D021E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FE4" w:rsidRDefault="005A5FE4">
    <w:pPr>
      <w:pStyle w:val="Header"/>
      <w:jc w:val="center"/>
    </w:pPr>
  </w:p>
  <w:p w:rsidR="004F30A9" w:rsidRDefault="004F30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5172801"/>
    <w:multiLevelType w:val="hybridMultilevel"/>
    <w:tmpl w:val="AC2470E0"/>
    <w:lvl w:ilvl="0" w:tplc="D700B5BA">
      <w:start w:val="1"/>
      <w:numFmt w:val="decimal"/>
      <w:lvlText w:val="%1."/>
      <w:lvlJc w:val="left"/>
      <w:pPr>
        <w:ind w:left="1020" w:hanging="360"/>
      </w:pPr>
    </w:lvl>
    <w:lvl w:ilvl="1" w:tplc="34FE4AB8">
      <w:start w:val="1"/>
      <w:numFmt w:val="decimal"/>
      <w:lvlText w:val="%2."/>
      <w:lvlJc w:val="left"/>
      <w:pPr>
        <w:ind w:left="1020" w:hanging="360"/>
      </w:pPr>
    </w:lvl>
    <w:lvl w:ilvl="2" w:tplc="0686B6B2">
      <w:start w:val="1"/>
      <w:numFmt w:val="decimal"/>
      <w:lvlText w:val="%3."/>
      <w:lvlJc w:val="left"/>
      <w:pPr>
        <w:ind w:left="1020" w:hanging="360"/>
      </w:pPr>
    </w:lvl>
    <w:lvl w:ilvl="3" w:tplc="5560B900">
      <w:start w:val="1"/>
      <w:numFmt w:val="decimal"/>
      <w:lvlText w:val="%4."/>
      <w:lvlJc w:val="left"/>
      <w:pPr>
        <w:ind w:left="1020" w:hanging="360"/>
      </w:pPr>
    </w:lvl>
    <w:lvl w:ilvl="4" w:tplc="DE9A5C3E">
      <w:start w:val="1"/>
      <w:numFmt w:val="decimal"/>
      <w:lvlText w:val="%5."/>
      <w:lvlJc w:val="left"/>
      <w:pPr>
        <w:ind w:left="1020" w:hanging="360"/>
      </w:pPr>
    </w:lvl>
    <w:lvl w:ilvl="5" w:tplc="217E5736">
      <w:start w:val="1"/>
      <w:numFmt w:val="decimal"/>
      <w:lvlText w:val="%6."/>
      <w:lvlJc w:val="left"/>
      <w:pPr>
        <w:ind w:left="1020" w:hanging="360"/>
      </w:pPr>
    </w:lvl>
    <w:lvl w:ilvl="6" w:tplc="13B41DC0">
      <w:start w:val="1"/>
      <w:numFmt w:val="decimal"/>
      <w:lvlText w:val="%7."/>
      <w:lvlJc w:val="left"/>
      <w:pPr>
        <w:ind w:left="1020" w:hanging="360"/>
      </w:pPr>
    </w:lvl>
    <w:lvl w:ilvl="7" w:tplc="D35AA838">
      <w:start w:val="1"/>
      <w:numFmt w:val="decimal"/>
      <w:lvlText w:val="%8."/>
      <w:lvlJc w:val="left"/>
      <w:pPr>
        <w:ind w:left="1020" w:hanging="360"/>
      </w:pPr>
    </w:lvl>
    <w:lvl w:ilvl="8" w:tplc="DFA41EC8">
      <w:start w:val="1"/>
      <w:numFmt w:val="decimal"/>
      <w:lvlText w:val="%9."/>
      <w:lvlJc w:val="left"/>
      <w:pPr>
        <w:ind w:left="1020" w:hanging="360"/>
      </w:pPr>
    </w:lvl>
  </w:abstractNum>
  <w:abstractNum w:abstractNumId="2">
    <w:nsid w:val="43D74C8E"/>
    <w:multiLevelType w:val="hybridMultilevel"/>
    <w:tmpl w:val="5E682132"/>
    <w:lvl w:ilvl="0" w:tplc="DE0C0D7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4E653EB6"/>
    <w:multiLevelType w:val="hybridMultilevel"/>
    <w:tmpl w:val="47920BDC"/>
    <w:lvl w:ilvl="0" w:tplc="BD54E1B4">
      <w:start w:val="1"/>
      <w:numFmt w:val="bullet"/>
      <w:lvlText w:val="-"/>
      <w:lvlJc w:val="left"/>
      <w:pPr>
        <w:ind w:left="2727" w:hanging="360"/>
      </w:pPr>
      <w:rPr>
        <w:rFonts w:ascii="Times New Roman" w:eastAsia="Calibri" w:hAnsi="Times New Roman" w:cs="Times New Roman" w:hint="default"/>
      </w:rPr>
    </w:lvl>
    <w:lvl w:ilvl="1" w:tplc="04090003" w:tentative="1">
      <w:start w:val="1"/>
      <w:numFmt w:val="bullet"/>
      <w:lvlText w:val="o"/>
      <w:lvlJc w:val="left"/>
      <w:pPr>
        <w:ind w:left="3447" w:hanging="360"/>
      </w:pPr>
      <w:rPr>
        <w:rFonts w:ascii="Courier New" w:hAnsi="Courier New" w:cs="Courier New" w:hint="default"/>
      </w:rPr>
    </w:lvl>
    <w:lvl w:ilvl="2" w:tplc="04090005" w:tentative="1">
      <w:start w:val="1"/>
      <w:numFmt w:val="bullet"/>
      <w:lvlText w:val=""/>
      <w:lvlJc w:val="left"/>
      <w:pPr>
        <w:ind w:left="4167" w:hanging="360"/>
      </w:pPr>
      <w:rPr>
        <w:rFonts w:ascii="Wingdings" w:hAnsi="Wingdings" w:hint="default"/>
      </w:rPr>
    </w:lvl>
    <w:lvl w:ilvl="3" w:tplc="04090001" w:tentative="1">
      <w:start w:val="1"/>
      <w:numFmt w:val="bullet"/>
      <w:lvlText w:val=""/>
      <w:lvlJc w:val="left"/>
      <w:pPr>
        <w:ind w:left="4887" w:hanging="360"/>
      </w:pPr>
      <w:rPr>
        <w:rFonts w:ascii="Symbol" w:hAnsi="Symbol" w:hint="default"/>
      </w:rPr>
    </w:lvl>
    <w:lvl w:ilvl="4" w:tplc="04090003" w:tentative="1">
      <w:start w:val="1"/>
      <w:numFmt w:val="bullet"/>
      <w:lvlText w:val="o"/>
      <w:lvlJc w:val="left"/>
      <w:pPr>
        <w:ind w:left="5607" w:hanging="360"/>
      </w:pPr>
      <w:rPr>
        <w:rFonts w:ascii="Courier New" w:hAnsi="Courier New" w:cs="Courier New" w:hint="default"/>
      </w:rPr>
    </w:lvl>
    <w:lvl w:ilvl="5" w:tplc="04090005" w:tentative="1">
      <w:start w:val="1"/>
      <w:numFmt w:val="bullet"/>
      <w:lvlText w:val=""/>
      <w:lvlJc w:val="left"/>
      <w:pPr>
        <w:ind w:left="6327" w:hanging="360"/>
      </w:pPr>
      <w:rPr>
        <w:rFonts w:ascii="Wingdings" w:hAnsi="Wingdings" w:hint="default"/>
      </w:rPr>
    </w:lvl>
    <w:lvl w:ilvl="6" w:tplc="04090001" w:tentative="1">
      <w:start w:val="1"/>
      <w:numFmt w:val="bullet"/>
      <w:lvlText w:val=""/>
      <w:lvlJc w:val="left"/>
      <w:pPr>
        <w:ind w:left="7047" w:hanging="360"/>
      </w:pPr>
      <w:rPr>
        <w:rFonts w:ascii="Symbol" w:hAnsi="Symbol" w:hint="default"/>
      </w:rPr>
    </w:lvl>
    <w:lvl w:ilvl="7" w:tplc="04090003" w:tentative="1">
      <w:start w:val="1"/>
      <w:numFmt w:val="bullet"/>
      <w:lvlText w:val="o"/>
      <w:lvlJc w:val="left"/>
      <w:pPr>
        <w:ind w:left="7767" w:hanging="360"/>
      </w:pPr>
      <w:rPr>
        <w:rFonts w:ascii="Courier New" w:hAnsi="Courier New" w:cs="Courier New" w:hint="default"/>
      </w:rPr>
    </w:lvl>
    <w:lvl w:ilvl="8" w:tplc="04090005" w:tentative="1">
      <w:start w:val="1"/>
      <w:numFmt w:val="bullet"/>
      <w:lvlText w:val=""/>
      <w:lvlJc w:val="left"/>
      <w:pPr>
        <w:ind w:left="8487" w:hanging="360"/>
      </w:pPr>
      <w:rPr>
        <w:rFonts w:ascii="Wingdings" w:hAnsi="Wingdings" w:hint="default"/>
      </w:rPr>
    </w:lvl>
  </w:abstractNum>
  <w:abstractNum w:abstractNumId="4">
    <w:nsid w:val="722D02EC"/>
    <w:multiLevelType w:val="multilevel"/>
    <w:tmpl w:val="29E6CD84"/>
    <w:lvl w:ilvl="0">
      <w:start w:val="1"/>
      <w:numFmt w:val="decimal"/>
      <w:lvlText w:val="%1."/>
      <w:lvlJc w:val="left"/>
      <w:pPr>
        <w:ind w:left="1647" w:hanging="360"/>
      </w:pPr>
      <w:rPr>
        <w:rFonts w:hint="default"/>
      </w:rPr>
    </w:lvl>
    <w:lvl w:ilvl="1">
      <w:start w:val="1"/>
      <w:numFmt w:val="decimal"/>
      <w:isLgl/>
      <w:lvlText w:val="%1.%2."/>
      <w:lvlJc w:val="left"/>
      <w:pPr>
        <w:ind w:left="236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447" w:hanging="1080"/>
      </w:pPr>
      <w:rPr>
        <w:rFonts w:hint="default"/>
      </w:rPr>
    </w:lvl>
    <w:lvl w:ilvl="4">
      <w:start w:val="1"/>
      <w:numFmt w:val="decimal"/>
      <w:isLgl/>
      <w:lvlText w:val="%1.%2.%3.%4.%5."/>
      <w:lvlJc w:val="left"/>
      <w:pPr>
        <w:ind w:left="3807" w:hanging="1080"/>
      </w:pPr>
      <w:rPr>
        <w:rFonts w:hint="default"/>
      </w:rPr>
    </w:lvl>
    <w:lvl w:ilvl="5">
      <w:start w:val="1"/>
      <w:numFmt w:val="decimal"/>
      <w:isLgl/>
      <w:lvlText w:val="%1.%2.%3.%4.%5.%6."/>
      <w:lvlJc w:val="left"/>
      <w:pPr>
        <w:ind w:left="4527" w:hanging="1440"/>
      </w:pPr>
      <w:rPr>
        <w:rFonts w:hint="default"/>
      </w:rPr>
    </w:lvl>
    <w:lvl w:ilvl="6">
      <w:start w:val="1"/>
      <w:numFmt w:val="decimal"/>
      <w:isLgl/>
      <w:lvlText w:val="%1.%2.%3.%4.%5.%6.%7."/>
      <w:lvlJc w:val="left"/>
      <w:pPr>
        <w:ind w:left="5247" w:hanging="1800"/>
      </w:pPr>
      <w:rPr>
        <w:rFonts w:hint="default"/>
      </w:rPr>
    </w:lvl>
    <w:lvl w:ilvl="7">
      <w:start w:val="1"/>
      <w:numFmt w:val="decimal"/>
      <w:isLgl/>
      <w:lvlText w:val="%1.%2.%3.%4.%5.%6.%7.%8."/>
      <w:lvlJc w:val="left"/>
      <w:pPr>
        <w:ind w:left="5607" w:hanging="1800"/>
      </w:pPr>
      <w:rPr>
        <w:rFonts w:hint="default"/>
      </w:rPr>
    </w:lvl>
    <w:lvl w:ilvl="8">
      <w:start w:val="1"/>
      <w:numFmt w:val="decimal"/>
      <w:isLgl/>
      <w:lvlText w:val="%1.%2.%3.%4.%5.%6.%7.%8.%9."/>
      <w:lvlJc w:val="left"/>
      <w:pPr>
        <w:ind w:left="6327" w:hanging="2160"/>
      </w:pPr>
      <w:rPr>
        <w:rFonts w:hint="default"/>
      </w:rPr>
    </w:lvl>
  </w:abstractNum>
  <w:abstractNum w:abstractNumId="5">
    <w:nsid w:val="73E27778"/>
    <w:multiLevelType w:val="hybridMultilevel"/>
    <w:tmpl w:val="CE1EFF1A"/>
    <w:lvl w:ilvl="0" w:tplc="F20C73D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75297379"/>
    <w:multiLevelType w:val="hybridMultilevel"/>
    <w:tmpl w:val="81645338"/>
    <w:lvl w:ilvl="0" w:tplc="8B8E4562">
      <w:start w:val="1"/>
      <w:numFmt w:val="upperRoman"/>
      <w:suff w:val="nothing"/>
      <w:lvlText w:val="Chương %1"/>
      <w:lvlJc w:val="center"/>
      <w:pPr>
        <w:ind w:left="0"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4"/>
  </w:num>
  <w:num w:numId="5">
    <w:abstractNumId w:val="6"/>
  </w:num>
  <w:num w:numId="6">
    <w:abstractNumId w:val="3"/>
  </w:num>
  <w:num w:numId="7">
    <w:abstractNumId w:val="2"/>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hideSpellingErrors/>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0418"/>
  </w:hdrShapeDefaults>
  <w:footnotePr>
    <w:footnote w:id="0"/>
    <w:footnote w:id="1"/>
  </w:footnotePr>
  <w:endnotePr>
    <w:endnote w:id="0"/>
    <w:endnote w:id="1"/>
  </w:endnotePr>
  <w:compat/>
  <w:rsids>
    <w:rsidRoot w:val="00A25115"/>
    <w:rsid w:val="00002941"/>
    <w:rsid w:val="0000457B"/>
    <w:rsid w:val="00010E92"/>
    <w:rsid w:val="000119B3"/>
    <w:rsid w:val="00012327"/>
    <w:rsid w:val="000123FE"/>
    <w:rsid w:val="00012A84"/>
    <w:rsid w:val="0001333A"/>
    <w:rsid w:val="00016C90"/>
    <w:rsid w:val="000222F0"/>
    <w:rsid w:val="00024DF1"/>
    <w:rsid w:val="000267E2"/>
    <w:rsid w:val="00026F37"/>
    <w:rsid w:val="000273CE"/>
    <w:rsid w:val="000305BD"/>
    <w:rsid w:val="00040404"/>
    <w:rsid w:val="00042741"/>
    <w:rsid w:val="000430DD"/>
    <w:rsid w:val="00045D07"/>
    <w:rsid w:val="000461F4"/>
    <w:rsid w:val="00050623"/>
    <w:rsid w:val="00050F42"/>
    <w:rsid w:val="00052B0F"/>
    <w:rsid w:val="00054369"/>
    <w:rsid w:val="00056CB6"/>
    <w:rsid w:val="00062126"/>
    <w:rsid w:val="000624E1"/>
    <w:rsid w:val="000630E7"/>
    <w:rsid w:val="0006392F"/>
    <w:rsid w:val="00063A81"/>
    <w:rsid w:val="000642F1"/>
    <w:rsid w:val="000652E0"/>
    <w:rsid w:val="00067D9A"/>
    <w:rsid w:val="0007097A"/>
    <w:rsid w:val="0007162C"/>
    <w:rsid w:val="000728F1"/>
    <w:rsid w:val="000736E0"/>
    <w:rsid w:val="00073768"/>
    <w:rsid w:val="00076200"/>
    <w:rsid w:val="000773FE"/>
    <w:rsid w:val="00081A74"/>
    <w:rsid w:val="00081DFC"/>
    <w:rsid w:val="00082953"/>
    <w:rsid w:val="00084A27"/>
    <w:rsid w:val="00087EEC"/>
    <w:rsid w:val="000971D0"/>
    <w:rsid w:val="000A07B2"/>
    <w:rsid w:val="000A376C"/>
    <w:rsid w:val="000A453E"/>
    <w:rsid w:val="000B35E0"/>
    <w:rsid w:val="000B49D3"/>
    <w:rsid w:val="000C1B65"/>
    <w:rsid w:val="000C6CB2"/>
    <w:rsid w:val="000D1E26"/>
    <w:rsid w:val="000D7531"/>
    <w:rsid w:val="000E26B0"/>
    <w:rsid w:val="000E390B"/>
    <w:rsid w:val="000F0012"/>
    <w:rsid w:val="000F05AB"/>
    <w:rsid w:val="000F1C8F"/>
    <w:rsid w:val="000F6578"/>
    <w:rsid w:val="00101A0A"/>
    <w:rsid w:val="0010330B"/>
    <w:rsid w:val="0010458B"/>
    <w:rsid w:val="0010458C"/>
    <w:rsid w:val="001105DD"/>
    <w:rsid w:val="00112581"/>
    <w:rsid w:val="0011262A"/>
    <w:rsid w:val="00112A4B"/>
    <w:rsid w:val="0011676F"/>
    <w:rsid w:val="001170E9"/>
    <w:rsid w:val="0011725B"/>
    <w:rsid w:val="00123144"/>
    <w:rsid w:val="00125937"/>
    <w:rsid w:val="00130FFF"/>
    <w:rsid w:val="001345A8"/>
    <w:rsid w:val="00135159"/>
    <w:rsid w:val="00136C44"/>
    <w:rsid w:val="00140E84"/>
    <w:rsid w:val="00141E6E"/>
    <w:rsid w:val="00146DA9"/>
    <w:rsid w:val="00150F37"/>
    <w:rsid w:val="0015223F"/>
    <w:rsid w:val="00160EA1"/>
    <w:rsid w:val="00161EDF"/>
    <w:rsid w:val="001645F0"/>
    <w:rsid w:val="00165ABD"/>
    <w:rsid w:val="0016647F"/>
    <w:rsid w:val="00167CD4"/>
    <w:rsid w:val="00170BB6"/>
    <w:rsid w:val="00171328"/>
    <w:rsid w:val="00172FD5"/>
    <w:rsid w:val="00173F3A"/>
    <w:rsid w:val="00174105"/>
    <w:rsid w:val="00176224"/>
    <w:rsid w:val="001767FC"/>
    <w:rsid w:val="00176D43"/>
    <w:rsid w:val="00180F1A"/>
    <w:rsid w:val="00182215"/>
    <w:rsid w:val="0018328B"/>
    <w:rsid w:val="00183312"/>
    <w:rsid w:val="00183C4C"/>
    <w:rsid w:val="001844AE"/>
    <w:rsid w:val="0018629F"/>
    <w:rsid w:val="00186475"/>
    <w:rsid w:val="00190692"/>
    <w:rsid w:val="001912D2"/>
    <w:rsid w:val="00191A2C"/>
    <w:rsid w:val="001938A9"/>
    <w:rsid w:val="001948BA"/>
    <w:rsid w:val="001973C9"/>
    <w:rsid w:val="001A0DE8"/>
    <w:rsid w:val="001A3D55"/>
    <w:rsid w:val="001A5881"/>
    <w:rsid w:val="001A6C23"/>
    <w:rsid w:val="001A7029"/>
    <w:rsid w:val="001B1390"/>
    <w:rsid w:val="001B1611"/>
    <w:rsid w:val="001B1E26"/>
    <w:rsid w:val="001B2BD0"/>
    <w:rsid w:val="001B4754"/>
    <w:rsid w:val="001B67C6"/>
    <w:rsid w:val="001B7979"/>
    <w:rsid w:val="001C0A44"/>
    <w:rsid w:val="001C0FFD"/>
    <w:rsid w:val="001C371B"/>
    <w:rsid w:val="001C48EA"/>
    <w:rsid w:val="001C555D"/>
    <w:rsid w:val="001C5A08"/>
    <w:rsid w:val="001C6B6B"/>
    <w:rsid w:val="001C783B"/>
    <w:rsid w:val="001D40B2"/>
    <w:rsid w:val="001D5E5F"/>
    <w:rsid w:val="001E1246"/>
    <w:rsid w:val="001E4563"/>
    <w:rsid w:val="001E491C"/>
    <w:rsid w:val="001E624D"/>
    <w:rsid w:val="001E7631"/>
    <w:rsid w:val="001F0EAA"/>
    <w:rsid w:val="001F2820"/>
    <w:rsid w:val="001F3518"/>
    <w:rsid w:val="001F5068"/>
    <w:rsid w:val="001F6F85"/>
    <w:rsid w:val="001F79EA"/>
    <w:rsid w:val="00202D03"/>
    <w:rsid w:val="00203679"/>
    <w:rsid w:val="0020452D"/>
    <w:rsid w:val="00205142"/>
    <w:rsid w:val="00205781"/>
    <w:rsid w:val="00206863"/>
    <w:rsid w:val="00206E8F"/>
    <w:rsid w:val="0020791D"/>
    <w:rsid w:val="002103AE"/>
    <w:rsid w:val="00210C61"/>
    <w:rsid w:val="00211A52"/>
    <w:rsid w:val="00214926"/>
    <w:rsid w:val="00214B4E"/>
    <w:rsid w:val="00216478"/>
    <w:rsid w:val="00217230"/>
    <w:rsid w:val="002174A4"/>
    <w:rsid w:val="002211AF"/>
    <w:rsid w:val="00223376"/>
    <w:rsid w:val="00223B2C"/>
    <w:rsid w:val="0022439B"/>
    <w:rsid w:val="00224979"/>
    <w:rsid w:val="0022633D"/>
    <w:rsid w:val="00227720"/>
    <w:rsid w:val="0023349F"/>
    <w:rsid w:val="0023382D"/>
    <w:rsid w:val="00235000"/>
    <w:rsid w:val="002360F1"/>
    <w:rsid w:val="002402DE"/>
    <w:rsid w:val="00240395"/>
    <w:rsid w:val="002404AF"/>
    <w:rsid w:val="002408D3"/>
    <w:rsid w:val="002435B5"/>
    <w:rsid w:val="00246E14"/>
    <w:rsid w:val="00252482"/>
    <w:rsid w:val="00253506"/>
    <w:rsid w:val="00254536"/>
    <w:rsid w:val="00256364"/>
    <w:rsid w:val="00257F9B"/>
    <w:rsid w:val="00261095"/>
    <w:rsid w:val="0026216E"/>
    <w:rsid w:val="002635B0"/>
    <w:rsid w:val="002654A0"/>
    <w:rsid w:val="00266533"/>
    <w:rsid w:val="00270BE6"/>
    <w:rsid w:val="00271F63"/>
    <w:rsid w:val="0027571A"/>
    <w:rsid w:val="00277101"/>
    <w:rsid w:val="00277F06"/>
    <w:rsid w:val="00280FD4"/>
    <w:rsid w:val="0028107F"/>
    <w:rsid w:val="00281C34"/>
    <w:rsid w:val="00282007"/>
    <w:rsid w:val="00284576"/>
    <w:rsid w:val="00285134"/>
    <w:rsid w:val="00286A2E"/>
    <w:rsid w:val="002875CB"/>
    <w:rsid w:val="00290B6E"/>
    <w:rsid w:val="002923AF"/>
    <w:rsid w:val="002929EE"/>
    <w:rsid w:val="00295B8C"/>
    <w:rsid w:val="0029796E"/>
    <w:rsid w:val="002A0237"/>
    <w:rsid w:val="002A1276"/>
    <w:rsid w:val="002A3AEF"/>
    <w:rsid w:val="002A4640"/>
    <w:rsid w:val="002A4938"/>
    <w:rsid w:val="002A6F55"/>
    <w:rsid w:val="002A7C9C"/>
    <w:rsid w:val="002B3342"/>
    <w:rsid w:val="002B3704"/>
    <w:rsid w:val="002B3E42"/>
    <w:rsid w:val="002B4BC4"/>
    <w:rsid w:val="002B6D52"/>
    <w:rsid w:val="002C199C"/>
    <w:rsid w:val="002C2959"/>
    <w:rsid w:val="002C2B83"/>
    <w:rsid w:val="002C5975"/>
    <w:rsid w:val="002C6B7A"/>
    <w:rsid w:val="002C7CAA"/>
    <w:rsid w:val="002D3363"/>
    <w:rsid w:val="002D3C17"/>
    <w:rsid w:val="002D5C32"/>
    <w:rsid w:val="002D73C6"/>
    <w:rsid w:val="002D7DAF"/>
    <w:rsid w:val="002E2156"/>
    <w:rsid w:val="002E3346"/>
    <w:rsid w:val="002E445C"/>
    <w:rsid w:val="002E4549"/>
    <w:rsid w:val="002E4D53"/>
    <w:rsid w:val="002E59EC"/>
    <w:rsid w:val="002F25EF"/>
    <w:rsid w:val="002F35CE"/>
    <w:rsid w:val="002F4CE3"/>
    <w:rsid w:val="002F542F"/>
    <w:rsid w:val="002F561F"/>
    <w:rsid w:val="002F7F51"/>
    <w:rsid w:val="0030212D"/>
    <w:rsid w:val="00303685"/>
    <w:rsid w:val="003047C0"/>
    <w:rsid w:val="00304B94"/>
    <w:rsid w:val="00307366"/>
    <w:rsid w:val="00313498"/>
    <w:rsid w:val="003134C3"/>
    <w:rsid w:val="00313626"/>
    <w:rsid w:val="003143D3"/>
    <w:rsid w:val="00315988"/>
    <w:rsid w:val="00320414"/>
    <w:rsid w:val="00320A6A"/>
    <w:rsid w:val="00321A3E"/>
    <w:rsid w:val="003250A2"/>
    <w:rsid w:val="00325281"/>
    <w:rsid w:val="00330DB1"/>
    <w:rsid w:val="003314D9"/>
    <w:rsid w:val="00332224"/>
    <w:rsid w:val="00334770"/>
    <w:rsid w:val="003357CC"/>
    <w:rsid w:val="00336D93"/>
    <w:rsid w:val="00337767"/>
    <w:rsid w:val="00340CE2"/>
    <w:rsid w:val="00340E52"/>
    <w:rsid w:val="0034220E"/>
    <w:rsid w:val="003434E2"/>
    <w:rsid w:val="00344963"/>
    <w:rsid w:val="00345DD3"/>
    <w:rsid w:val="00347366"/>
    <w:rsid w:val="0035150C"/>
    <w:rsid w:val="0035388D"/>
    <w:rsid w:val="0035776C"/>
    <w:rsid w:val="00361823"/>
    <w:rsid w:val="00363F99"/>
    <w:rsid w:val="00364EE9"/>
    <w:rsid w:val="00367BE3"/>
    <w:rsid w:val="00372192"/>
    <w:rsid w:val="003722F8"/>
    <w:rsid w:val="00372334"/>
    <w:rsid w:val="0037473D"/>
    <w:rsid w:val="00375B4C"/>
    <w:rsid w:val="00376AAB"/>
    <w:rsid w:val="003774E9"/>
    <w:rsid w:val="003777AA"/>
    <w:rsid w:val="00377814"/>
    <w:rsid w:val="00382163"/>
    <w:rsid w:val="00383E7C"/>
    <w:rsid w:val="00384CD6"/>
    <w:rsid w:val="00390A31"/>
    <w:rsid w:val="003914D1"/>
    <w:rsid w:val="00397B9A"/>
    <w:rsid w:val="003A09E7"/>
    <w:rsid w:val="003A1028"/>
    <w:rsid w:val="003A433F"/>
    <w:rsid w:val="003B0D66"/>
    <w:rsid w:val="003B6EFF"/>
    <w:rsid w:val="003B7FCC"/>
    <w:rsid w:val="003C055C"/>
    <w:rsid w:val="003C13E7"/>
    <w:rsid w:val="003C1D41"/>
    <w:rsid w:val="003C4A3A"/>
    <w:rsid w:val="003C4DB2"/>
    <w:rsid w:val="003C5192"/>
    <w:rsid w:val="003C54A2"/>
    <w:rsid w:val="003C550B"/>
    <w:rsid w:val="003C75E2"/>
    <w:rsid w:val="003D15A2"/>
    <w:rsid w:val="003D194A"/>
    <w:rsid w:val="003D2496"/>
    <w:rsid w:val="003D368A"/>
    <w:rsid w:val="003D71B3"/>
    <w:rsid w:val="003E28C7"/>
    <w:rsid w:val="003E72F7"/>
    <w:rsid w:val="003F1792"/>
    <w:rsid w:val="003F1883"/>
    <w:rsid w:val="003F716C"/>
    <w:rsid w:val="004023F0"/>
    <w:rsid w:val="00402E67"/>
    <w:rsid w:val="00403A07"/>
    <w:rsid w:val="00404F15"/>
    <w:rsid w:val="00406742"/>
    <w:rsid w:val="00410B28"/>
    <w:rsid w:val="00410CC3"/>
    <w:rsid w:val="00411AFC"/>
    <w:rsid w:val="00412642"/>
    <w:rsid w:val="00413F44"/>
    <w:rsid w:val="00415704"/>
    <w:rsid w:val="00420A41"/>
    <w:rsid w:val="00421374"/>
    <w:rsid w:val="00421A76"/>
    <w:rsid w:val="004228A9"/>
    <w:rsid w:val="00423526"/>
    <w:rsid w:val="00426E90"/>
    <w:rsid w:val="004325ED"/>
    <w:rsid w:val="0043266A"/>
    <w:rsid w:val="00433141"/>
    <w:rsid w:val="00435820"/>
    <w:rsid w:val="00435F53"/>
    <w:rsid w:val="00437C27"/>
    <w:rsid w:val="00441303"/>
    <w:rsid w:val="0044182F"/>
    <w:rsid w:val="00442BE3"/>
    <w:rsid w:val="0044316E"/>
    <w:rsid w:val="00444496"/>
    <w:rsid w:val="00446437"/>
    <w:rsid w:val="00447FD7"/>
    <w:rsid w:val="0045312B"/>
    <w:rsid w:val="00462BB8"/>
    <w:rsid w:val="00463445"/>
    <w:rsid w:val="00470E0C"/>
    <w:rsid w:val="00472813"/>
    <w:rsid w:val="00474447"/>
    <w:rsid w:val="004805D2"/>
    <w:rsid w:val="004814C6"/>
    <w:rsid w:val="00481E4F"/>
    <w:rsid w:val="004821CA"/>
    <w:rsid w:val="00482844"/>
    <w:rsid w:val="00483578"/>
    <w:rsid w:val="004836D0"/>
    <w:rsid w:val="00483B63"/>
    <w:rsid w:val="004852DE"/>
    <w:rsid w:val="004858E8"/>
    <w:rsid w:val="00486218"/>
    <w:rsid w:val="004864E3"/>
    <w:rsid w:val="00490B17"/>
    <w:rsid w:val="00490D7D"/>
    <w:rsid w:val="00491A4B"/>
    <w:rsid w:val="0049242E"/>
    <w:rsid w:val="004935F5"/>
    <w:rsid w:val="0049369C"/>
    <w:rsid w:val="004A4415"/>
    <w:rsid w:val="004A644D"/>
    <w:rsid w:val="004A6C4B"/>
    <w:rsid w:val="004A7D38"/>
    <w:rsid w:val="004A7FD6"/>
    <w:rsid w:val="004B3465"/>
    <w:rsid w:val="004B51B9"/>
    <w:rsid w:val="004B5494"/>
    <w:rsid w:val="004C3F3F"/>
    <w:rsid w:val="004C59E7"/>
    <w:rsid w:val="004C614E"/>
    <w:rsid w:val="004C6B39"/>
    <w:rsid w:val="004C7723"/>
    <w:rsid w:val="004D0282"/>
    <w:rsid w:val="004D30AF"/>
    <w:rsid w:val="004D359C"/>
    <w:rsid w:val="004D3F32"/>
    <w:rsid w:val="004D6227"/>
    <w:rsid w:val="004E0111"/>
    <w:rsid w:val="004E31EF"/>
    <w:rsid w:val="004E511A"/>
    <w:rsid w:val="004E6D36"/>
    <w:rsid w:val="004E7068"/>
    <w:rsid w:val="004E77FD"/>
    <w:rsid w:val="004F0A81"/>
    <w:rsid w:val="004F2B6D"/>
    <w:rsid w:val="004F30A9"/>
    <w:rsid w:val="004F314E"/>
    <w:rsid w:val="004F661D"/>
    <w:rsid w:val="005007D5"/>
    <w:rsid w:val="00501D7A"/>
    <w:rsid w:val="005050E4"/>
    <w:rsid w:val="00506255"/>
    <w:rsid w:val="005101F5"/>
    <w:rsid w:val="00512BD2"/>
    <w:rsid w:val="005143C4"/>
    <w:rsid w:val="00515CB1"/>
    <w:rsid w:val="00516EED"/>
    <w:rsid w:val="00517600"/>
    <w:rsid w:val="0052076E"/>
    <w:rsid w:val="0052427B"/>
    <w:rsid w:val="00525E89"/>
    <w:rsid w:val="0052705E"/>
    <w:rsid w:val="005306FC"/>
    <w:rsid w:val="0053103B"/>
    <w:rsid w:val="00532B53"/>
    <w:rsid w:val="00536714"/>
    <w:rsid w:val="00536C47"/>
    <w:rsid w:val="00537826"/>
    <w:rsid w:val="00542B3B"/>
    <w:rsid w:val="00542B4C"/>
    <w:rsid w:val="00542BEE"/>
    <w:rsid w:val="00543600"/>
    <w:rsid w:val="0054397F"/>
    <w:rsid w:val="0054693A"/>
    <w:rsid w:val="00550FE8"/>
    <w:rsid w:val="005514DA"/>
    <w:rsid w:val="0055569B"/>
    <w:rsid w:val="00556D6C"/>
    <w:rsid w:val="00557A9E"/>
    <w:rsid w:val="00563585"/>
    <w:rsid w:val="00565D71"/>
    <w:rsid w:val="005705CC"/>
    <w:rsid w:val="005716E1"/>
    <w:rsid w:val="00572221"/>
    <w:rsid w:val="0057321E"/>
    <w:rsid w:val="0057448F"/>
    <w:rsid w:val="00574D00"/>
    <w:rsid w:val="00575BBF"/>
    <w:rsid w:val="0057693F"/>
    <w:rsid w:val="00577ACF"/>
    <w:rsid w:val="00577F89"/>
    <w:rsid w:val="005811E3"/>
    <w:rsid w:val="00582040"/>
    <w:rsid w:val="00582920"/>
    <w:rsid w:val="00585988"/>
    <w:rsid w:val="00585C76"/>
    <w:rsid w:val="00585DAA"/>
    <w:rsid w:val="005866D9"/>
    <w:rsid w:val="00587181"/>
    <w:rsid w:val="0058731E"/>
    <w:rsid w:val="00590421"/>
    <w:rsid w:val="0059096A"/>
    <w:rsid w:val="0059711B"/>
    <w:rsid w:val="005A07C0"/>
    <w:rsid w:val="005A1706"/>
    <w:rsid w:val="005A179C"/>
    <w:rsid w:val="005A5FE4"/>
    <w:rsid w:val="005A6C82"/>
    <w:rsid w:val="005A70E5"/>
    <w:rsid w:val="005A795B"/>
    <w:rsid w:val="005B1DAB"/>
    <w:rsid w:val="005B22AE"/>
    <w:rsid w:val="005B305A"/>
    <w:rsid w:val="005C0C82"/>
    <w:rsid w:val="005C16C7"/>
    <w:rsid w:val="005C4A58"/>
    <w:rsid w:val="005C59D1"/>
    <w:rsid w:val="005C5E08"/>
    <w:rsid w:val="005C5E1C"/>
    <w:rsid w:val="005C63B9"/>
    <w:rsid w:val="005C64E0"/>
    <w:rsid w:val="005D1D9B"/>
    <w:rsid w:val="005D1EDD"/>
    <w:rsid w:val="005D3568"/>
    <w:rsid w:val="005D498C"/>
    <w:rsid w:val="005D52CC"/>
    <w:rsid w:val="005D65D6"/>
    <w:rsid w:val="005D6EF6"/>
    <w:rsid w:val="005E16E1"/>
    <w:rsid w:val="005E17B8"/>
    <w:rsid w:val="005E2658"/>
    <w:rsid w:val="005E7867"/>
    <w:rsid w:val="005F12E8"/>
    <w:rsid w:val="005F5C01"/>
    <w:rsid w:val="005F68C2"/>
    <w:rsid w:val="006007EF"/>
    <w:rsid w:val="00602422"/>
    <w:rsid w:val="00607198"/>
    <w:rsid w:val="00607A1C"/>
    <w:rsid w:val="00611214"/>
    <w:rsid w:val="006117CA"/>
    <w:rsid w:val="00612B97"/>
    <w:rsid w:val="00612FB4"/>
    <w:rsid w:val="00614842"/>
    <w:rsid w:val="006203C0"/>
    <w:rsid w:val="00622A6D"/>
    <w:rsid w:val="006232A2"/>
    <w:rsid w:val="006240F0"/>
    <w:rsid w:val="00627C2D"/>
    <w:rsid w:val="00627FD0"/>
    <w:rsid w:val="0063386E"/>
    <w:rsid w:val="0063737E"/>
    <w:rsid w:val="006414E3"/>
    <w:rsid w:val="00641AA2"/>
    <w:rsid w:val="00642CA2"/>
    <w:rsid w:val="006434BB"/>
    <w:rsid w:val="0064489A"/>
    <w:rsid w:val="00644AD5"/>
    <w:rsid w:val="00646B8E"/>
    <w:rsid w:val="00651EC0"/>
    <w:rsid w:val="0065252A"/>
    <w:rsid w:val="006570C3"/>
    <w:rsid w:val="006630C2"/>
    <w:rsid w:val="00663FD4"/>
    <w:rsid w:val="00664AAB"/>
    <w:rsid w:val="00670D3C"/>
    <w:rsid w:val="00670DA2"/>
    <w:rsid w:val="00672ED7"/>
    <w:rsid w:val="00673B49"/>
    <w:rsid w:val="00673D68"/>
    <w:rsid w:val="00675CAF"/>
    <w:rsid w:val="0067608A"/>
    <w:rsid w:val="006762B8"/>
    <w:rsid w:val="006845D6"/>
    <w:rsid w:val="00684B17"/>
    <w:rsid w:val="00685431"/>
    <w:rsid w:val="00686FA1"/>
    <w:rsid w:val="00690953"/>
    <w:rsid w:val="00693721"/>
    <w:rsid w:val="00697A70"/>
    <w:rsid w:val="006A0DC5"/>
    <w:rsid w:val="006A17F2"/>
    <w:rsid w:val="006A1B67"/>
    <w:rsid w:val="006A38AE"/>
    <w:rsid w:val="006A5558"/>
    <w:rsid w:val="006A65EB"/>
    <w:rsid w:val="006A7A57"/>
    <w:rsid w:val="006B4A2C"/>
    <w:rsid w:val="006B686F"/>
    <w:rsid w:val="006B6F86"/>
    <w:rsid w:val="006B75C6"/>
    <w:rsid w:val="006C35CD"/>
    <w:rsid w:val="006C4B02"/>
    <w:rsid w:val="006C55F5"/>
    <w:rsid w:val="006C60CD"/>
    <w:rsid w:val="006C6822"/>
    <w:rsid w:val="006C79CE"/>
    <w:rsid w:val="006D06AC"/>
    <w:rsid w:val="006D0A54"/>
    <w:rsid w:val="006D0F5F"/>
    <w:rsid w:val="006D1292"/>
    <w:rsid w:val="006D17DD"/>
    <w:rsid w:val="006D1A7E"/>
    <w:rsid w:val="006D5479"/>
    <w:rsid w:val="006D6E59"/>
    <w:rsid w:val="006D7587"/>
    <w:rsid w:val="006D7E88"/>
    <w:rsid w:val="006E268F"/>
    <w:rsid w:val="006E3473"/>
    <w:rsid w:val="006F0ADE"/>
    <w:rsid w:val="006F342E"/>
    <w:rsid w:val="0070387F"/>
    <w:rsid w:val="00704DD4"/>
    <w:rsid w:val="00707D16"/>
    <w:rsid w:val="0072021E"/>
    <w:rsid w:val="00721F5A"/>
    <w:rsid w:val="00723AD2"/>
    <w:rsid w:val="00724FA2"/>
    <w:rsid w:val="007262A9"/>
    <w:rsid w:val="0073081A"/>
    <w:rsid w:val="007311CE"/>
    <w:rsid w:val="00731709"/>
    <w:rsid w:val="00732792"/>
    <w:rsid w:val="00733563"/>
    <w:rsid w:val="007340A3"/>
    <w:rsid w:val="00741275"/>
    <w:rsid w:val="00742FC3"/>
    <w:rsid w:val="007462B0"/>
    <w:rsid w:val="00753092"/>
    <w:rsid w:val="0075341D"/>
    <w:rsid w:val="00753EAD"/>
    <w:rsid w:val="007543E1"/>
    <w:rsid w:val="007567EC"/>
    <w:rsid w:val="0076042D"/>
    <w:rsid w:val="00765A30"/>
    <w:rsid w:val="00766047"/>
    <w:rsid w:val="00767637"/>
    <w:rsid w:val="007709E0"/>
    <w:rsid w:val="0078013F"/>
    <w:rsid w:val="00780142"/>
    <w:rsid w:val="00781D66"/>
    <w:rsid w:val="007823E4"/>
    <w:rsid w:val="007824D9"/>
    <w:rsid w:val="00783D06"/>
    <w:rsid w:val="00784BB5"/>
    <w:rsid w:val="0078594F"/>
    <w:rsid w:val="00787B98"/>
    <w:rsid w:val="00793192"/>
    <w:rsid w:val="00793320"/>
    <w:rsid w:val="007939FA"/>
    <w:rsid w:val="0079457B"/>
    <w:rsid w:val="00796F31"/>
    <w:rsid w:val="00796F68"/>
    <w:rsid w:val="007A0974"/>
    <w:rsid w:val="007A0F48"/>
    <w:rsid w:val="007A29C7"/>
    <w:rsid w:val="007A2EAE"/>
    <w:rsid w:val="007A3728"/>
    <w:rsid w:val="007A39E6"/>
    <w:rsid w:val="007A3ED2"/>
    <w:rsid w:val="007B1B57"/>
    <w:rsid w:val="007B1FDB"/>
    <w:rsid w:val="007B3188"/>
    <w:rsid w:val="007B4156"/>
    <w:rsid w:val="007B5FF3"/>
    <w:rsid w:val="007B62AF"/>
    <w:rsid w:val="007B7E61"/>
    <w:rsid w:val="007C0E67"/>
    <w:rsid w:val="007C1E6F"/>
    <w:rsid w:val="007C45FE"/>
    <w:rsid w:val="007C4C95"/>
    <w:rsid w:val="007C62F2"/>
    <w:rsid w:val="007C7424"/>
    <w:rsid w:val="007D0F19"/>
    <w:rsid w:val="007D444B"/>
    <w:rsid w:val="007D67CF"/>
    <w:rsid w:val="007D7EB1"/>
    <w:rsid w:val="007E0F1E"/>
    <w:rsid w:val="007E201F"/>
    <w:rsid w:val="007E34C9"/>
    <w:rsid w:val="007E399B"/>
    <w:rsid w:val="007E39F7"/>
    <w:rsid w:val="007E3DA4"/>
    <w:rsid w:val="007E3EF7"/>
    <w:rsid w:val="007E68E9"/>
    <w:rsid w:val="007F0254"/>
    <w:rsid w:val="007F0385"/>
    <w:rsid w:val="007F190B"/>
    <w:rsid w:val="007F2144"/>
    <w:rsid w:val="007F2A7E"/>
    <w:rsid w:val="007F2F3A"/>
    <w:rsid w:val="007F3D25"/>
    <w:rsid w:val="007F4C91"/>
    <w:rsid w:val="007F51C1"/>
    <w:rsid w:val="007F6B1E"/>
    <w:rsid w:val="00802A47"/>
    <w:rsid w:val="00804D68"/>
    <w:rsid w:val="008057E9"/>
    <w:rsid w:val="00805D28"/>
    <w:rsid w:val="008065D9"/>
    <w:rsid w:val="0080779E"/>
    <w:rsid w:val="0081228D"/>
    <w:rsid w:val="00812DD7"/>
    <w:rsid w:val="0081571D"/>
    <w:rsid w:val="00815A25"/>
    <w:rsid w:val="00817C0F"/>
    <w:rsid w:val="00820595"/>
    <w:rsid w:val="008212F8"/>
    <w:rsid w:val="00821325"/>
    <w:rsid w:val="00821DED"/>
    <w:rsid w:val="008221CE"/>
    <w:rsid w:val="00822DC5"/>
    <w:rsid w:val="00825317"/>
    <w:rsid w:val="0082542C"/>
    <w:rsid w:val="008301F9"/>
    <w:rsid w:val="008305CE"/>
    <w:rsid w:val="00830A44"/>
    <w:rsid w:val="00837697"/>
    <w:rsid w:val="0084061A"/>
    <w:rsid w:val="008407BA"/>
    <w:rsid w:val="00842B49"/>
    <w:rsid w:val="008441C8"/>
    <w:rsid w:val="00844D1F"/>
    <w:rsid w:val="00845755"/>
    <w:rsid w:val="00846077"/>
    <w:rsid w:val="008460B7"/>
    <w:rsid w:val="00846E24"/>
    <w:rsid w:val="008475DC"/>
    <w:rsid w:val="00851CC5"/>
    <w:rsid w:val="00854656"/>
    <w:rsid w:val="00855939"/>
    <w:rsid w:val="008561FB"/>
    <w:rsid w:val="00860BFC"/>
    <w:rsid w:val="008628A7"/>
    <w:rsid w:val="008631DF"/>
    <w:rsid w:val="00866F6F"/>
    <w:rsid w:val="00867A37"/>
    <w:rsid w:val="008734A3"/>
    <w:rsid w:val="008744AB"/>
    <w:rsid w:val="008768D0"/>
    <w:rsid w:val="0088619C"/>
    <w:rsid w:val="00891441"/>
    <w:rsid w:val="00892214"/>
    <w:rsid w:val="00893969"/>
    <w:rsid w:val="00893A83"/>
    <w:rsid w:val="008952CC"/>
    <w:rsid w:val="008953B1"/>
    <w:rsid w:val="0089605C"/>
    <w:rsid w:val="00896073"/>
    <w:rsid w:val="00896D5E"/>
    <w:rsid w:val="008A0AD3"/>
    <w:rsid w:val="008A170D"/>
    <w:rsid w:val="008A3C81"/>
    <w:rsid w:val="008A6DB3"/>
    <w:rsid w:val="008B25AD"/>
    <w:rsid w:val="008B3206"/>
    <w:rsid w:val="008B3314"/>
    <w:rsid w:val="008B3724"/>
    <w:rsid w:val="008B625A"/>
    <w:rsid w:val="008B6C18"/>
    <w:rsid w:val="008C035E"/>
    <w:rsid w:val="008C06E8"/>
    <w:rsid w:val="008C125C"/>
    <w:rsid w:val="008C2F63"/>
    <w:rsid w:val="008C474A"/>
    <w:rsid w:val="008C5638"/>
    <w:rsid w:val="008C58FE"/>
    <w:rsid w:val="008C6394"/>
    <w:rsid w:val="008C7291"/>
    <w:rsid w:val="008C7BF4"/>
    <w:rsid w:val="008D02BC"/>
    <w:rsid w:val="008D060D"/>
    <w:rsid w:val="008D21CE"/>
    <w:rsid w:val="008D2484"/>
    <w:rsid w:val="008D24B0"/>
    <w:rsid w:val="008D53C1"/>
    <w:rsid w:val="008D57FC"/>
    <w:rsid w:val="008E353B"/>
    <w:rsid w:val="008E4521"/>
    <w:rsid w:val="008E6511"/>
    <w:rsid w:val="008E6F9A"/>
    <w:rsid w:val="008E7037"/>
    <w:rsid w:val="008F143D"/>
    <w:rsid w:val="008F1470"/>
    <w:rsid w:val="008F1DED"/>
    <w:rsid w:val="008F4065"/>
    <w:rsid w:val="008F49D6"/>
    <w:rsid w:val="008F616A"/>
    <w:rsid w:val="00900ADA"/>
    <w:rsid w:val="00901BE7"/>
    <w:rsid w:val="00904ECA"/>
    <w:rsid w:val="009064A9"/>
    <w:rsid w:val="00906CE4"/>
    <w:rsid w:val="00912E95"/>
    <w:rsid w:val="00914941"/>
    <w:rsid w:val="00914CC6"/>
    <w:rsid w:val="009167A0"/>
    <w:rsid w:val="009174ED"/>
    <w:rsid w:val="009209BE"/>
    <w:rsid w:val="00921185"/>
    <w:rsid w:val="00921349"/>
    <w:rsid w:val="00924E3D"/>
    <w:rsid w:val="009252A9"/>
    <w:rsid w:val="00925ED8"/>
    <w:rsid w:val="0092683F"/>
    <w:rsid w:val="00927F3C"/>
    <w:rsid w:val="009304BB"/>
    <w:rsid w:val="009304F8"/>
    <w:rsid w:val="00935405"/>
    <w:rsid w:val="00937785"/>
    <w:rsid w:val="00942442"/>
    <w:rsid w:val="00944CD5"/>
    <w:rsid w:val="009450DA"/>
    <w:rsid w:val="00947723"/>
    <w:rsid w:val="0095014A"/>
    <w:rsid w:val="009501F5"/>
    <w:rsid w:val="0095042F"/>
    <w:rsid w:val="00951538"/>
    <w:rsid w:val="009529D1"/>
    <w:rsid w:val="00957F5E"/>
    <w:rsid w:val="009610CA"/>
    <w:rsid w:val="0096110D"/>
    <w:rsid w:val="00961931"/>
    <w:rsid w:val="00961F70"/>
    <w:rsid w:val="009639E7"/>
    <w:rsid w:val="00964FAE"/>
    <w:rsid w:val="009673B4"/>
    <w:rsid w:val="00967EAC"/>
    <w:rsid w:val="00970629"/>
    <w:rsid w:val="0097137E"/>
    <w:rsid w:val="00971B07"/>
    <w:rsid w:val="0097273F"/>
    <w:rsid w:val="00972E52"/>
    <w:rsid w:val="00972FC8"/>
    <w:rsid w:val="00975CA3"/>
    <w:rsid w:val="00976209"/>
    <w:rsid w:val="00976A10"/>
    <w:rsid w:val="009776A5"/>
    <w:rsid w:val="009804CC"/>
    <w:rsid w:val="00981715"/>
    <w:rsid w:val="00981D9C"/>
    <w:rsid w:val="00985A38"/>
    <w:rsid w:val="00990347"/>
    <w:rsid w:val="00990DB6"/>
    <w:rsid w:val="00991713"/>
    <w:rsid w:val="00991D57"/>
    <w:rsid w:val="00991D99"/>
    <w:rsid w:val="00994A14"/>
    <w:rsid w:val="00994B18"/>
    <w:rsid w:val="00994B4D"/>
    <w:rsid w:val="009967E5"/>
    <w:rsid w:val="00997B9A"/>
    <w:rsid w:val="009A2DBB"/>
    <w:rsid w:val="009A3BB6"/>
    <w:rsid w:val="009A4414"/>
    <w:rsid w:val="009A62B4"/>
    <w:rsid w:val="009A6ED5"/>
    <w:rsid w:val="009B0DC5"/>
    <w:rsid w:val="009B1B94"/>
    <w:rsid w:val="009B1D6A"/>
    <w:rsid w:val="009B2A97"/>
    <w:rsid w:val="009B7536"/>
    <w:rsid w:val="009C0403"/>
    <w:rsid w:val="009C13D1"/>
    <w:rsid w:val="009C1467"/>
    <w:rsid w:val="009C3F22"/>
    <w:rsid w:val="009C543A"/>
    <w:rsid w:val="009D1975"/>
    <w:rsid w:val="009D299A"/>
    <w:rsid w:val="009D36EB"/>
    <w:rsid w:val="009D46E8"/>
    <w:rsid w:val="009D5D81"/>
    <w:rsid w:val="009D65E6"/>
    <w:rsid w:val="009D77A2"/>
    <w:rsid w:val="009D7F9D"/>
    <w:rsid w:val="009E053D"/>
    <w:rsid w:val="009E0C4D"/>
    <w:rsid w:val="009E4313"/>
    <w:rsid w:val="009E4653"/>
    <w:rsid w:val="009E491C"/>
    <w:rsid w:val="009E4EAF"/>
    <w:rsid w:val="009E6468"/>
    <w:rsid w:val="009E72EB"/>
    <w:rsid w:val="009F1D6E"/>
    <w:rsid w:val="009F2197"/>
    <w:rsid w:val="009F6029"/>
    <w:rsid w:val="009F644F"/>
    <w:rsid w:val="009F7695"/>
    <w:rsid w:val="009F7956"/>
    <w:rsid w:val="00A00879"/>
    <w:rsid w:val="00A00F2A"/>
    <w:rsid w:val="00A02DDD"/>
    <w:rsid w:val="00A03D26"/>
    <w:rsid w:val="00A04B28"/>
    <w:rsid w:val="00A05381"/>
    <w:rsid w:val="00A05D21"/>
    <w:rsid w:val="00A0753F"/>
    <w:rsid w:val="00A07748"/>
    <w:rsid w:val="00A1019B"/>
    <w:rsid w:val="00A11BD8"/>
    <w:rsid w:val="00A140E2"/>
    <w:rsid w:val="00A14E57"/>
    <w:rsid w:val="00A157A1"/>
    <w:rsid w:val="00A16E1B"/>
    <w:rsid w:val="00A17D31"/>
    <w:rsid w:val="00A21BF3"/>
    <w:rsid w:val="00A23F9E"/>
    <w:rsid w:val="00A24888"/>
    <w:rsid w:val="00A24966"/>
    <w:rsid w:val="00A24DE0"/>
    <w:rsid w:val="00A25115"/>
    <w:rsid w:val="00A26082"/>
    <w:rsid w:val="00A26283"/>
    <w:rsid w:val="00A26527"/>
    <w:rsid w:val="00A26640"/>
    <w:rsid w:val="00A2670D"/>
    <w:rsid w:val="00A27B58"/>
    <w:rsid w:val="00A31BC9"/>
    <w:rsid w:val="00A3308D"/>
    <w:rsid w:val="00A36EF4"/>
    <w:rsid w:val="00A40E42"/>
    <w:rsid w:val="00A44A87"/>
    <w:rsid w:val="00A44E94"/>
    <w:rsid w:val="00A51FB8"/>
    <w:rsid w:val="00A5474D"/>
    <w:rsid w:val="00A55B09"/>
    <w:rsid w:val="00A570BA"/>
    <w:rsid w:val="00A573CE"/>
    <w:rsid w:val="00A57A16"/>
    <w:rsid w:val="00A61328"/>
    <w:rsid w:val="00A759F1"/>
    <w:rsid w:val="00A81610"/>
    <w:rsid w:val="00A8401E"/>
    <w:rsid w:val="00A851F2"/>
    <w:rsid w:val="00A854D7"/>
    <w:rsid w:val="00A86F37"/>
    <w:rsid w:val="00A87E71"/>
    <w:rsid w:val="00A902C4"/>
    <w:rsid w:val="00A90C51"/>
    <w:rsid w:val="00A93353"/>
    <w:rsid w:val="00A93B86"/>
    <w:rsid w:val="00A940DB"/>
    <w:rsid w:val="00A95F37"/>
    <w:rsid w:val="00A96D31"/>
    <w:rsid w:val="00A97B7D"/>
    <w:rsid w:val="00AA0CD3"/>
    <w:rsid w:val="00AA5F06"/>
    <w:rsid w:val="00AA6CEF"/>
    <w:rsid w:val="00AA77D7"/>
    <w:rsid w:val="00AB10A2"/>
    <w:rsid w:val="00AB2E15"/>
    <w:rsid w:val="00AB7A05"/>
    <w:rsid w:val="00AB7D86"/>
    <w:rsid w:val="00AC00FD"/>
    <w:rsid w:val="00AC070A"/>
    <w:rsid w:val="00AC4E94"/>
    <w:rsid w:val="00AC78ED"/>
    <w:rsid w:val="00AC7AFE"/>
    <w:rsid w:val="00AD22FD"/>
    <w:rsid w:val="00AD2A6E"/>
    <w:rsid w:val="00AD6716"/>
    <w:rsid w:val="00AD6A72"/>
    <w:rsid w:val="00AD6E32"/>
    <w:rsid w:val="00AD7174"/>
    <w:rsid w:val="00AD7CD6"/>
    <w:rsid w:val="00AE08CB"/>
    <w:rsid w:val="00AE1C8F"/>
    <w:rsid w:val="00AE332C"/>
    <w:rsid w:val="00AE38E6"/>
    <w:rsid w:val="00AE3EE6"/>
    <w:rsid w:val="00AE421E"/>
    <w:rsid w:val="00AE4898"/>
    <w:rsid w:val="00AF0C15"/>
    <w:rsid w:val="00AF15D1"/>
    <w:rsid w:val="00AF2D21"/>
    <w:rsid w:val="00AF42BE"/>
    <w:rsid w:val="00AF5323"/>
    <w:rsid w:val="00AF5406"/>
    <w:rsid w:val="00AF6860"/>
    <w:rsid w:val="00AF7BB5"/>
    <w:rsid w:val="00B01505"/>
    <w:rsid w:val="00B022EC"/>
    <w:rsid w:val="00B03431"/>
    <w:rsid w:val="00B04067"/>
    <w:rsid w:val="00B04CAF"/>
    <w:rsid w:val="00B05ED4"/>
    <w:rsid w:val="00B0674F"/>
    <w:rsid w:val="00B06BDC"/>
    <w:rsid w:val="00B06E02"/>
    <w:rsid w:val="00B1002C"/>
    <w:rsid w:val="00B10B9C"/>
    <w:rsid w:val="00B1226D"/>
    <w:rsid w:val="00B14761"/>
    <w:rsid w:val="00B22265"/>
    <w:rsid w:val="00B345E1"/>
    <w:rsid w:val="00B34E16"/>
    <w:rsid w:val="00B40D39"/>
    <w:rsid w:val="00B45629"/>
    <w:rsid w:val="00B47EB2"/>
    <w:rsid w:val="00B508C5"/>
    <w:rsid w:val="00B514D3"/>
    <w:rsid w:val="00B51CA6"/>
    <w:rsid w:val="00B5250D"/>
    <w:rsid w:val="00B5347B"/>
    <w:rsid w:val="00B57423"/>
    <w:rsid w:val="00B57663"/>
    <w:rsid w:val="00B577A1"/>
    <w:rsid w:val="00B578E0"/>
    <w:rsid w:val="00B57FD7"/>
    <w:rsid w:val="00B61861"/>
    <w:rsid w:val="00B63BA8"/>
    <w:rsid w:val="00B671B7"/>
    <w:rsid w:val="00B7353E"/>
    <w:rsid w:val="00B73C49"/>
    <w:rsid w:val="00B73FF3"/>
    <w:rsid w:val="00B74448"/>
    <w:rsid w:val="00B75416"/>
    <w:rsid w:val="00B760F6"/>
    <w:rsid w:val="00B76E34"/>
    <w:rsid w:val="00B77C86"/>
    <w:rsid w:val="00B820C6"/>
    <w:rsid w:val="00B84B44"/>
    <w:rsid w:val="00B86147"/>
    <w:rsid w:val="00B90170"/>
    <w:rsid w:val="00B90476"/>
    <w:rsid w:val="00B9105F"/>
    <w:rsid w:val="00B92090"/>
    <w:rsid w:val="00B94316"/>
    <w:rsid w:val="00B950DF"/>
    <w:rsid w:val="00B9711D"/>
    <w:rsid w:val="00B97C85"/>
    <w:rsid w:val="00BA0415"/>
    <w:rsid w:val="00BA16D8"/>
    <w:rsid w:val="00BA23F3"/>
    <w:rsid w:val="00BA2E1A"/>
    <w:rsid w:val="00BA3F27"/>
    <w:rsid w:val="00BA4B51"/>
    <w:rsid w:val="00BA638E"/>
    <w:rsid w:val="00BA69DE"/>
    <w:rsid w:val="00BA6A83"/>
    <w:rsid w:val="00BB059E"/>
    <w:rsid w:val="00BB09AF"/>
    <w:rsid w:val="00BB4775"/>
    <w:rsid w:val="00BB63A5"/>
    <w:rsid w:val="00BB6B1E"/>
    <w:rsid w:val="00BB7FF1"/>
    <w:rsid w:val="00BC21C6"/>
    <w:rsid w:val="00BC28D1"/>
    <w:rsid w:val="00BC3128"/>
    <w:rsid w:val="00BD2AA1"/>
    <w:rsid w:val="00BD2D01"/>
    <w:rsid w:val="00BD6872"/>
    <w:rsid w:val="00BE0FB0"/>
    <w:rsid w:val="00BE35F9"/>
    <w:rsid w:val="00BE4DDC"/>
    <w:rsid w:val="00BE6CF2"/>
    <w:rsid w:val="00BF1837"/>
    <w:rsid w:val="00BF345C"/>
    <w:rsid w:val="00BF441D"/>
    <w:rsid w:val="00BF58DD"/>
    <w:rsid w:val="00BF60D8"/>
    <w:rsid w:val="00BF778A"/>
    <w:rsid w:val="00C006A9"/>
    <w:rsid w:val="00C01B4A"/>
    <w:rsid w:val="00C05AC3"/>
    <w:rsid w:val="00C0779B"/>
    <w:rsid w:val="00C0781F"/>
    <w:rsid w:val="00C10349"/>
    <w:rsid w:val="00C10AD8"/>
    <w:rsid w:val="00C10BB6"/>
    <w:rsid w:val="00C112A3"/>
    <w:rsid w:val="00C11316"/>
    <w:rsid w:val="00C11DCB"/>
    <w:rsid w:val="00C149BA"/>
    <w:rsid w:val="00C14C0C"/>
    <w:rsid w:val="00C1631E"/>
    <w:rsid w:val="00C178CE"/>
    <w:rsid w:val="00C17BF6"/>
    <w:rsid w:val="00C2113D"/>
    <w:rsid w:val="00C21425"/>
    <w:rsid w:val="00C22002"/>
    <w:rsid w:val="00C22B1F"/>
    <w:rsid w:val="00C23D04"/>
    <w:rsid w:val="00C260A5"/>
    <w:rsid w:val="00C2637F"/>
    <w:rsid w:val="00C263A0"/>
    <w:rsid w:val="00C277DB"/>
    <w:rsid w:val="00C30331"/>
    <w:rsid w:val="00C30DEA"/>
    <w:rsid w:val="00C3507C"/>
    <w:rsid w:val="00C375B4"/>
    <w:rsid w:val="00C37A02"/>
    <w:rsid w:val="00C400CA"/>
    <w:rsid w:val="00C42921"/>
    <w:rsid w:val="00C42C62"/>
    <w:rsid w:val="00C43145"/>
    <w:rsid w:val="00C47180"/>
    <w:rsid w:val="00C4743C"/>
    <w:rsid w:val="00C53B09"/>
    <w:rsid w:val="00C556E2"/>
    <w:rsid w:val="00C60153"/>
    <w:rsid w:val="00C61147"/>
    <w:rsid w:val="00C611F7"/>
    <w:rsid w:val="00C61378"/>
    <w:rsid w:val="00C61388"/>
    <w:rsid w:val="00C622A8"/>
    <w:rsid w:val="00C64910"/>
    <w:rsid w:val="00C64CEE"/>
    <w:rsid w:val="00C65076"/>
    <w:rsid w:val="00C6564A"/>
    <w:rsid w:val="00C714E0"/>
    <w:rsid w:val="00C71952"/>
    <w:rsid w:val="00C734F3"/>
    <w:rsid w:val="00C85074"/>
    <w:rsid w:val="00C869FD"/>
    <w:rsid w:val="00C87CA3"/>
    <w:rsid w:val="00C935AB"/>
    <w:rsid w:val="00C95530"/>
    <w:rsid w:val="00C95DA6"/>
    <w:rsid w:val="00C976B1"/>
    <w:rsid w:val="00C97825"/>
    <w:rsid w:val="00CA0F44"/>
    <w:rsid w:val="00CA15A8"/>
    <w:rsid w:val="00CA1F6D"/>
    <w:rsid w:val="00CA21B8"/>
    <w:rsid w:val="00CA32CA"/>
    <w:rsid w:val="00CA3921"/>
    <w:rsid w:val="00CA4BD5"/>
    <w:rsid w:val="00CA780A"/>
    <w:rsid w:val="00CB00C2"/>
    <w:rsid w:val="00CB0B63"/>
    <w:rsid w:val="00CB0DC8"/>
    <w:rsid w:val="00CB0F02"/>
    <w:rsid w:val="00CB3FB5"/>
    <w:rsid w:val="00CB6859"/>
    <w:rsid w:val="00CC01AE"/>
    <w:rsid w:val="00CD3C0A"/>
    <w:rsid w:val="00CD5DAC"/>
    <w:rsid w:val="00CE17ED"/>
    <w:rsid w:val="00CE389B"/>
    <w:rsid w:val="00CE66BB"/>
    <w:rsid w:val="00CF1634"/>
    <w:rsid w:val="00CF2062"/>
    <w:rsid w:val="00CF2BBA"/>
    <w:rsid w:val="00CF3A98"/>
    <w:rsid w:val="00CF59AB"/>
    <w:rsid w:val="00CF7CA4"/>
    <w:rsid w:val="00D01B1C"/>
    <w:rsid w:val="00D021E3"/>
    <w:rsid w:val="00D03F82"/>
    <w:rsid w:val="00D0474D"/>
    <w:rsid w:val="00D05915"/>
    <w:rsid w:val="00D0681A"/>
    <w:rsid w:val="00D10D6C"/>
    <w:rsid w:val="00D122C6"/>
    <w:rsid w:val="00D13885"/>
    <w:rsid w:val="00D142A3"/>
    <w:rsid w:val="00D1610F"/>
    <w:rsid w:val="00D1646C"/>
    <w:rsid w:val="00D177E5"/>
    <w:rsid w:val="00D209A1"/>
    <w:rsid w:val="00D224B4"/>
    <w:rsid w:val="00D22F99"/>
    <w:rsid w:val="00D24896"/>
    <w:rsid w:val="00D253B3"/>
    <w:rsid w:val="00D27300"/>
    <w:rsid w:val="00D27609"/>
    <w:rsid w:val="00D35457"/>
    <w:rsid w:val="00D36BD0"/>
    <w:rsid w:val="00D41A5C"/>
    <w:rsid w:val="00D43299"/>
    <w:rsid w:val="00D44964"/>
    <w:rsid w:val="00D449AE"/>
    <w:rsid w:val="00D46927"/>
    <w:rsid w:val="00D46F82"/>
    <w:rsid w:val="00D535F9"/>
    <w:rsid w:val="00D55262"/>
    <w:rsid w:val="00D557FE"/>
    <w:rsid w:val="00D56F40"/>
    <w:rsid w:val="00D6022A"/>
    <w:rsid w:val="00D60955"/>
    <w:rsid w:val="00D6159F"/>
    <w:rsid w:val="00D627FC"/>
    <w:rsid w:val="00D65C81"/>
    <w:rsid w:val="00D660D9"/>
    <w:rsid w:val="00D662C8"/>
    <w:rsid w:val="00D67F11"/>
    <w:rsid w:val="00D71A57"/>
    <w:rsid w:val="00D72A85"/>
    <w:rsid w:val="00D72BF9"/>
    <w:rsid w:val="00D75521"/>
    <w:rsid w:val="00D76822"/>
    <w:rsid w:val="00D775D4"/>
    <w:rsid w:val="00D80CC2"/>
    <w:rsid w:val="00D812E9"/>
    <w:rsid w:val="00D86121"/>
    <w:rsid w:val="00D877E8"/>
    <w:rsid w:val="00D90364"/>
    <w:rsid w:val="00D92693"/>
    <w:rsid w:val="00D93A05"/>
    <w:rsid w:val="00D941BB"/>
    <w:rsid w:val="00D947AE"/>
    <w:rsid w:val="00D97DE4"/>
    <w:rsid w:val="00DA13C8"/>
    <w:rsid w:val="00DA2212"/>
    <w:rsid w:val="00DA3B4D"/>
    <w:rsid w:val="00DB0716"/>
    <w:rsid w:val="00DB3DD0"/>
    <w:rsid w:val="00DB47BB"/>
    <w:rsid w:val="00DB4937"/>
    <w:rsid w:val="00DB760A"/>
    <w:rsid w:val="00DC1B9E"/>
    <w:rsid w:val="00DC28AE"/>
    <w:rsid w:val="00DC30BD"/>
    <w:rsid w:val="00DD3554"/>
    <w:rsid w:val="00DD413A"/>
    <w:rsid w:val="00DD4735"/>
    <w:rsid w:val="00DD5D91"/>
    <w:rsid w:val="00DD5FA6"/>
    <w:rsid w:val="00DE0C87"/>
    <w:rsid w:val="00DE2606"/>
    <w:rsid w:val="00DE3F3B"/>
    <w:rsid w:val="00DE466C"/>
    <w:rsid w:val="00DE4A3F"/>
    <w:rsid w:val="00DE6401"/>
    <w:rsid w:val="00DE65BE"/>
    <w:rsid w:val="00DF0939"/>
    <w:rsid w:val="00DF0A6D"/>
    <w:rsid w:val="00DF308E"/>
    <w:rsid w:val="00DF47F7"/>
    <w:rsid w:val="00DF4835"/>
    <w:rsid w:val="00DF4ABE"/>
    <w:rsid w:val="00DF53B8"/>
    <w:rsid w:val="00E00329"/>
    <w:rsid w:val="00E00E33"/>
    <w:rsid w:val="00E018EC"/>
    <w:rsid w:val="00E04A41"/>
    <w:rsid w:val="00E04B7C"/>
    <w:rsid w:val="00E05E9F"/>
    <w:rsid w:val="00E10837"/>
    <w:rsid w:val="00E10AD7"/>
    <w:rsid w:val="00E10AF2"/>
    <w:rsid w:val="00E11884"/>
    <w:rsid w:val="00E11D58"/>
    <w:rsid w:val="00E16B91"/>
    <w:rsid w:val="00E16C40"/>
    <w:rsid w:val="00E17081"/>
    <w:rsid w:val="00E171D8"/>
    <w:rsid w:val="00E1729C"/>
    <w:rsid w:val="00E17D3E"/>
    <w:rsid w:val="00E204FB"/>
    <w:rsid w:val="00E2283C"/>
    <w:rsid w:val="00E235C4"/>
    <w:rsid w:val="00E2395C"/>
    <w:rsid w:val="00E24C73"/>
    <w:rsid w:val="00E25922"/>
    <w:rsid w:val="00E27E04"/>
    <w:rsid w:val="00E30C45"/>
    <w:rsid w:val="00E352C6"/>
    <w:rsid w:val="00E3536E"/>
    <w:rsid w:val="00E3726A"/>
    <w:rsid w:val="00E37599"/>
    <w:rsid w:val="00E4211D"/>
    <w:rsid w:val="00E427BF"/>
    <w:rsid w:val="00E50DA8"/>
    <w:rsid w:val="00E51026"/>
    <w:rsid w:val="00E52544"/>
    <w:rsid w:val="00E53128"/>
    <w:rsid w:val="00E57772"/>
    <w:rsid w:val="00E651A4"/>
    <w:rsid w:val="00E65AB8"/>
    <w:rsid w:val="00E76F25"/>
    <w:rsid w:val="00E80172"/>
    <w:rsid w:val="00E819CA"/>
    <w:rsid w:val="00E82D7B"/>
    <w:rsid w:val="00E83E69"/>
    <w:rsid w:val="00E844F1"/>
    <w:rsid w:val="00E86812"/>
    <w:rsid w:val="00E873B3"/>
    <w:rsid w:val="00E944A5"/>
    <w:rsid w:val="00E958E1"/>
    <w:rsid w:val="00E95DC7"/>
    <w:rsid w:val="00E97598"/>
    <w:rsid w:val="00EA00C3"/>
    <w:rsid w:val="00EA01D4"/>
    <w:rsid w:val="00EA20C4"/>
    <w:rsid w:val="00EA3A84"/>
    <w:rsid w:val="00EA44BE"/>
    <w:rsid w:val="00EA5E4A"/>
    <w:rsid w:val="00EB001C"/>
    <w:rsid w:val="00EB0501"/>
    <w:rsid w:val="00EB24CF"/>
    <w:rsid w:val="00EB26DA"/>
    <w:rsid w:val="00EB50A2"/>
    <w:rsid w:val="00EB75C7"/>
    <w:rsid w:val="00EB7EA7"/>
    <w:rsid w:val="00EC0DFE"/>
    <w:rsid w:val="00EC1444"/>
    <w:rsid w:val="00EC17E7"/>
    <w:rsid w:val="00EC1FE0"/>
    <w:rsid w:val="00EC354B"/>
    <w:rsid w:val="00EC70C9"/>
    <w:rsid w:val="00ED03AB"/>
    <w:rsid w:val="00ED0D7B"/>
    <w:rsid w:val="00ED1DEC"/>
    <w:rsid w:val="00ED40B9"/>
    <w:rsid w:val="00ED44BA"/>
    <w:rsid w:val="00ED491E"/>
    <w:rsid w:val="00ED5F99"/>
    <w:rsid w:val="00ED6979"/>
    <w:rsid w:val="00ED6A0C"/>
    <w:rsid w:val="00ED6CD2"/>
    <w:rsid w:val="00ED6DCE"/>
    <w:rsid w:val="00ED7141"/>
    <w:rsid w:val="00ED7241"/>
    <w:rsid w:val="00ED76C4"/>
    <w:rsid w:val="00ED7F34"/>
    <w:rsid w:val="00EE2035"/>
    <w:rsid w:val="00EE562C"/>
    <w:rsid w:val="00EF0B64"/>
    <w:rsid w:val="00EF20AE"/>
    <w:rsid w:val="00EF5B96"/>
    <w:rsid w:val="00F03006"/>
    <w:rsid w:val="00F0311C"/>
    <w:rsid w:val="00F047DC"/>
    <w:rsid w:val="00F0607E"/>
    <w:rsid w:val="00F06B96"/>
    <w:rsid w:val="00F0751F"/>
    <w:rsid w:val="00F14AFA"/>
    <w:rsid w:val="00F175E4"/>
    <w:rsid w:val="00F204DD"/>
    <w:rsid w:val="00F217E8"/>
    <w:rsid w:val="00F2268E"/>
    <w:rsid w:val="00F22737"/>
    <w:rsid w:val="00F22DF3"/>
    <w:rsid w:val="00F31353"/>
    <w:rsid w:val="00F31FCD"/>
    <w:rsid w:val="00F32F3E"/>
    <w:rsid w:val="00F35BFF"/>
    <w:rsid w:val="00F36819"/>
    <w:rsid w:val="00F41539"/>
    <w:rsid w:val="00F41F99"/>
    <w:rsid w:val="00F41FBB"/>
    <w:rsid w:val="00F46113"/>
    <w:rsid w:val="00F474E7"/>
    <w:rsid w:val="00F512C2"/>
    <w:rsid w:val="00F52F68"/>
    <w:rsid w:val="00F530E0"/>
    <w:rsid w:val="00F56FE6"/>
    <w:rsid w:val="00F57294"/>
    <w:rsid w:val="00F642DB"/>
    <w:rsid w:val="00F649FA"/>
    <w:rsid w:val="00F64D19"/>
    <w:rsid w:val="00F64D36"/>
    <w:rsid w:val="00F6789C"/>
    <w:rsid w:val="00F70824"/>
    <w:rsid w:val="00F70AE9"/>
    <w:rsid w:val="00F75675"/>
    <w:rsid w:val="00F75F6B"/>
    <w:rsid w:val="00F76A52"/>
    <w:rsid w:val="00F76F2A"/>
    <w:rsid w:val="00F775F5"/>
    <w:rsid w:val="00F7793F"/>
    <w:rsid w:val="00F779D1"/>
    <w:rsid w:val="00F80E89"/>
    <w:rsid w:val="00F81347"/>
    <w:rsid w:val="00F81B02"/>
    <w:rsid w:val="00F85310"/>
    <w:rsid w:val="00F86352"/>
    <w:rsid w:val="00F86948"/>
    <w:rsid w:val="00F87DFD"/>
    <w:rsid w:val="00F9157D"/>
    <w:rsid w:val="00F94DC0"/>
    <w:rsid w:val="00FA1BBD"/>
    <w:rsid w:val="00FA1C6D"/>
    <w:rsid w:val="00FA20E9"/>
    <w:rsid w:val="00FA2740"/>
    <w:rsid w:val="00FA320A"/>
    <w:rsid w:val="00FA331C"/>
    <w:rsid w:val="00FA35B7"/>
    <w:rsid w:val="00FA7B70"/>
    <w:rsid w:val="00FB15C3"/>
    <w:rsid w:val="00FB2A5F"/>
    <w:rsid w:val="00FB6FD0"/>
    <w:rsid w:val="00FC1448"/>
    <w:rsid w:val="00FC31D9"/>
    <w:rsid w:val="00FC37D7"/>
    <w:rsid w:val="00FC6D37"/>
    <w:rsid w:val="00FC7144"/>
    <w:rsid w:val="00FD0960"/>
    <w:rsid w:val="00FD2774"/>
    <w:rsid w:val="00FD5B43"/>
    <w:rsid w:val="00FD6F88"/>
    <w:rsid w:val="00FD71AF"/>
    <w:rsid w:val="00FE002F"/>
    <w:rsid w:val="00FE21DA"/>
    <w:rsid w:val="00FF05F5"/>
    <w:rsid w:val="00FF2C0A"/>
    <w:rsid w:val="00FF4B33"/>
    <w:rsid w:val="00FF548D"/>
    <w:rsid w:val="00FF57D5"/>
    <w:rsid w:val="00FF70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rules v:ext="edit">
        <o:r id="V:Rule3" type="connector" idref="#Straight Arrow Connector 2"/>
        <o:r id="V:Rule8" type="connector" idref="#_x0000_s1033"/>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0" w:uiPriority="35" w:unhideWhenUsed="0" w:qFormat="1"/>
    <w:lsdException w:name="footnote reference"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5AB"/>
    <w:pPr>
      <w:suppressAutoHyphens/>
    </w:pPr>
    <w:rPr>
      <w:sz w:val="28"/>
      <w:szCs w:val="28"/>
      <w:lang w:val="en-US" w:eastAsia="zh-CN"/>
    </w:rPr>
  </w:style>
  <w:style w:type="paragraph" w:styleId="Heading1">
    <w:name w:val="heading 1"/>
    <w:basedOn w:val="Normal"/>
    <w:next w:val="Normal"/>
    <w:qFormat/>
    <w:rsid w:val="000F05AB"/>
    <w:pPr>
      <w:keepNext/>
      <w:tabs>
        <w:tab w:val="num" w:pos="432"/>
      </w:tabs>
      <w:spacing w:before="120" w:after="120" w:line="276" w:lineRule="auto"/>
      <w:ind w:firstLine="720"/>
      <w:jc w:val="both"/>
      <w:outlineLvl w:val="0"/>
    </w:pPr>
    <w:rPr>
      <w:rFonts w:ascii=".VnTimeH" w:eastAsia="Calibri" w:hAnsi=".VnTimeH" w:cs=".VnTimeH"/>
      <w:b/>
      <w:bCs/>
      <w:kern w:val="1"/>
      <w:sz w:val="24"/>
      <w:szCs w:val="24"/>
    </w:rPr>
  </w:style>
  <w:style w:type="paragraph" w:styleId="Heading2">
    <w:name w:val="heading 2"/>
    <w:basedOn w:val="Normal"/>
    <w:next w:val="Normal"/>
    <w:qFormat/>
    <w:rsid w:val="000F05AB"/>
    <w:pPr>
      <w:keepNext/>
      <w:numPr>
        <w:ilvl w:val="1"/>
        <w:numId w:val="1"/>
      </w:numPr>
      <w:spacing w:before="240" w:after="60"/>
      <w:outlineLvl w:val="1"/>
    </w:pPr>
    <w:rPr>
      <w:rFonts w:ascii="Arial" w:hAnsi="Arial" w:cs="Arial"/>
      <w:b/>
      <w:bCs/>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0F05AB"/>
  </w:style>
  <w:style w:type="character" w:customStyle="1" w:styleId="WW8Num1z1">
    <w:name w:val="WW8Num1z1"/>
    <w:rsid w:val="000F05AB"/>
  </w:style>
  <w:style w:type="character" w:customStyle="1" w:styleId="WW8Num1z2">
    <w:name w:val="WW8Num1z2"/>
    <w:rsid w:val="000F05AB"/>
  </w:style>
  <w:style w:type="character" w:customStyle="1" w:styleId="WW8Num1z3">
    <w:name w:val="WW8Num1z3"/>
    <w:rsid w:val="000F05AB"/>
  </w:style>
  <w:style w:type="character" w:customStyle="1" w:styleId="WW8Num1z4">
    <w:name w:val="WW8Num1z4"/>
    <w:rsid w:val="000F05AB"/>
  </w:style>
  <w:style w:type="character" w:customStyle="1" w:styleId="WW8Num1z5">
    <w:name w:val="WW8Num1z5"/>
    <w:rsid w:val="000F05AB"/>
  </w:style>
  <w:style w:type="character" w:customStyle="1" w:styleId="WW8Num1z6">
    <w:name w:val="WW8Num1z6"/>
    <w:rsid w:val="000F05AB"/>
  </w:style>
  <w:style w:type="character" w:customStyle="1" w:styleId="WW8Num1z7">
    <w:name w:val="WW8Num1z7"/>
    <w:rsid w:val="000F05AB"/>
  </w:style>
  <w:style w:type="character" w:customStyle="1" w:styleId="WW8Num1z8">
    <w:name w:val="WW8Num1z8"/>
    <w:rsid w:val="000F05AB"/>
  </w:style>
  <w:style w:type="character" w:customStyle="1" w:styleId="WW8Num2z0">
    <w:name w:val="WW8Num2z0"/>
    <w:rsid w:val="000F05AB"/>
    <w:rPr>
      <w:rFonts w:eastAsia="Calibri"/>
      <w:i w:val="0"/>
    </w:rPr>
  </w:style>
  <w:style w:type="character" w:customStyle="1" w:styleId="WW8Num2z1">
    <w:name w:val="WW8Num2z1"/>
    <w:rsid w:val="000F05AB"/>
  </w:style>
  <w:style w:type="character" w:customStyle="1" w:styleId="WW8Num2z2">
    <w:name w:val="WW8Num2z2"/>
    <w:rsid w:val="000F05AB"/>
  </w:style>
  <w:style w:type="character" w:customStyle="1" w:styleId="WW8Num2z3">
    <w:name w:val="WW8Num2z3"/>
    <w:rsid w:val="000F05AB"/>
  </w:style>
  <w:style w:type="character" w:customStyle="1" w:styleId="WW8Num2z4">
    <w:name w:val="WW8Num2z4"/>
    <w:rsid w:val="000F05AB"/>
  </w:style>
  <w:style w:type="character" w:customStyle="1" w:styleId="WW8Num2z5">
    <w:name w:val="WW8Num2z5"/>
    <w:rsid w:val="000F05AB"/>
  </w:style>
  <w:style w:type="character" w:customStyle="1" w:styleId="WW8Num2z6">
    <w:name w:val="WW8Num2z6"/>
    <w:rsid w:val="000F05AB"/>
  </w:style>
  <w:style w:type="character" w:customStyle="1" w:styleId="WW8Num2z7">
    <w:name w:val="WW8Num2z7"/>
    <w:rsid w:val="000F05AB"/>
  </w:style>
  <w:style w:type="character" w:customStyle="1" w:styleId="WW8Num2z8">
    <w:name w:val="WW8Num2z8"/>
    <w:rsid w:val="000F05AB"/>
  </w:style>
  <w:style w:type="character" w:customStyle="1" w:styleId="DefaultParagraphFont1">
    <w:name w:val="Default Paragraph Font1"/>
    <w:rsid w:val="000F05AB"/>
  </w:style>
  <w:style w:type="character" w:customStyle="1" w:styleId="Heading1Char">
    <w:name w:val="Heading 1 Char"/>
    <w:rsid w:val="000F05AB"/>
    <w:rPr>
      <w:rFonts w:ascii=".VnTimeH" w:eastAsia="Calibri" w:hAnsi=".VnTimeH" w:cs="Arial"/>
      <w:b/>
      <w:bCs/>
      <w:kern w:val="1"/>
      <w:sz w:val="24"/>
      <w:szCs w:val="24"/>
    </w:rPr>
  </w:style>
  <w:style w:type="character" w:customStyle="1" w:styleId="Heading2Char">
    <w:name w:val="Heading 2 Char"/>
    <w:rsid w:val="000F05AB"/>
    <w:rPr>
      <w:rFonts w:ascii="Arial" w:eastAsia="Times New Roman" w:hAnsi="Arial" w:cs="Arial"/>
      <w:b/>
      <w:bCs/>
      <w:i/>
      <w:iCs/>
      <w:szCs w:val="28"/>
    </w:rPr>
  </w:style>
  <w:style w:type="character" w:customStyle="1" w:styleId="BodyTextChar">
    <w:name w:val="Body Text Char"/>
    <w:rsid w:val="000F05AB"/>
    <w:rPr>
      <w:rFonts w:ascii=".VnTime" w:eastAsia="Times New Roman" w:hAnsi=".VnTime" w:cs="Times New Roman"/>
      <w:szCs w:val="24"/>
    </w:rPr>
  </w:style>
  <w:style w:type="character" w:styleId="Emphasis">
    <w:name w:val="Emphasis"/>
    <w:uiPriority w:val="20"/>
    <w:qFormat/>
    <w:rsid w:val="000F05AB"/>
    <w:rPr>
      <w:i/>
      <w:iCs/>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fn Char,footnote text Char"/>
    <w:uiPriority w:val="99"/>
    <w:qFormat/>
    <w:rsid w:val="000F05AB"/>
    <w:rPr>
      <w:rFonts w:eastAsia="Times New Roman" w:cs="Times New Roman"/>
      <w:sz w:val="20"/>
      <w:szCs w:val="20"/>
    </w:rPr>
  </w:style>
  <w:style w:type="character" w:customStyle="1" w:styleId="FootnoteCharacters">
    <w:name w:val="Footnote Characters"/>
    <w:rsid w:val="000F05AB"/>
    <w:rPr>
      <w:vertAlign w:val="superscript"/>
    </w:rPr>
  </w:style>
  <w:style w:type="character" w:styleId="Strong">
    <w:name w:val="Strong"/>
    <w:qFormat/>
    <w:rsid w:val="000F05AB"/>
    <w:rPr>
      <w:rFonts w:ascii="Arial" w:hAnsi="Arial" w:cs="Arial"/>
      <w:b/>
      <w:bCs/>
      <w:sz w:val="22"/>
      <w:szCs w:val="22"/>
      <w:lang w:val="en-US" w:bidi="ar-SA"/>
    </w:rPr>
  </w:style>
  <w:style w:type="character" w:customStyle="1" w:styleId="FooterChar">
    <w:name w:val="Footer Char"/>
    <w:rsid w:val="000F05AB"/>
    <w:rPr>
      <w:rFonts w:eastAsia="Times New Roman" w:cs="Times New Roman"/>
      <w:sz w:val="24"/>
      <w:szCs w:val="24"/>
    </w:rPr>
  </w:style>
  <w:style w:type="character" w:styleId="PageNumber">
    <w:name w:val="page number"/>
    <w:basedOn w:val="DefaultParagraphFont1"/>
    <w:rsid w:val="000F05AB"/>
  </w:style>
  <w:style w:type="character" w:customStyle="1" w:styleId="normal-h1">
    <w:name w:val="normal-h1"/>
    <w:qFormat/>
    <w:rsid w:val="000F05AB"/>
    <w:rPr>
      <w:rFonts w:ascii="Times New Roman" w:hAnsi="Times New Roman" w:cs="Times New Roman"/>
      <w:sz w:val="28"/>
      <w:szCs w:val="28"/>
    </w:rPr>
  </w:style>
  <w:style w:type="character" w:customStyle="1" w:styleId="normal-h1-h1">
    <w:name w:val="normal-h1-h1"/>
    <w:rsid w:val="000F05AB"/>
    <w:rPr>
      <w:color w:val="0000FF"/>
      <w:sz w:val="24"/>
      <w:szCs w:val="24"/>
    </w:rPr>
  </w:style>
  <w:style w:type="character" w:customStyle="1" w:styleId="BodyTextIndentChar">
    <w:name w:val="Body Text Indent Char"/>
    <w:rsid w:val="000F05AB"/>
    <w:rPr>
      <w:rFonts w:eastAsia="Times New Roman" w:cs="Times New Roman"/>
      <w:spacing w:val="-6"/>
      <w:szCs w:val="28"/>
    </w:rPr>
  </w:style>
  <w:style w:type="character" w:customStyle="1" w:styleId="BodyTextIndent3Char">
    <w:name w:val="Body Text Indent 3 Char"/>
    <w:rsid w:val="000F05AB"/>
    <w:rPr>
      <w:rFonts w:eastAsia="Times New Roman" w:cs="Times New Roman"/>
      <w:sz w:val="16"/>
      <w:szCs w:val="16"/>
    </w:rPr>
  </w:style>
  <w:style w:type="character" w:customStyle="1" w:styleId="TitleChar">
    <w:name w:val="Title Char"/>
    <w:aliases w:val="Title Unauto Char"/>
    <w:link w:val="Title"/>
    <w:rsid w:val="000F05AB"/>
    <w:rPr>
      <w:rFonts w:ascii=".VnTimeH" w:eastAsia="MS Mincho" w:hAnsi=".VnTimeH" w:cs="Times New Roman"/>
      <w:b/>
      <w:bCs/>
      <w:sz w:val="32"/>
      <w:szCs w:val="32"/>
    </w:rPr>
  </w:style>
  <w:style w:type="character" w:customStyle="1" w:styleId="HeaderChar">
    <w:name w:val="Header Char"/>
    <w:uiPriority w:val="99"/>
    <w:rsid w:val="000F05AB"/>
    <w:rPr>
      <w:rFonts w:eastAsia="Times New Roman" w:cs="Times New Roman"/>
      <w:szCs w:val="28"/>
    </w:rPr>
  </w:style>
  <w:style w:type="character" w:customStyle="1" w:styleId="WW-FootnoteCharacters">
    <w:name w:val="WW-Footnote Characters"/>
    <w:rsid w:val="000F05AB"/>
    <w:rPr>
      <w:vertAlign w:val="superscript"/>
    </w:rPr>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
    <w:link w:val="RefChar"/>
    <w:qFormat/>
    <w:rsid w:val="000F05AB"/>
    <w:rPr>
      <w:vertAlign w:val="superscript"/>
    </w:rPr>
  </w:style>
  <w:style w:type="character" w:styleId="EndnoteReference">
    <w:name w:val="endnote reference"/>
    <w:rsid w:val="000F05AB"/>
    <w:rPr>
      <w:vertAlign w:val="superscript"/>
    </w:rPr>
  </w:style>
  <w:style w:type="character" w:customStyle="1" w:styleId="EndnoteCharacters">
    <w:name w:val="Endnote Characters"/>
    <w:rsid w:val="000F05AB"/>
  </w:style>
  <w:style w:type="paragraph" w:customStyle="1" w:styleId="Heading">
    <w:name w:val="Heading"/>
    <w:basedOn w:val="Normal"/>
    <w:next w:val="BodyText"/>
    <w:rsid w:val="000F05AB"/>
    <w:pPr>
      <w:autoSpaceDE w:val="0"/>
      <w:spacing w:before="120" w:after="320"/>
      <w:jc w:val="center"/>
    </w:pPr>
    <w:rPr>
      <w:rFonts w:ascii=".VnTimeH" w:eastAsia="MS Mincho" w:hAnsi=".VnTimeH" w:cs=".VnTimeH"/>
      <w:b/>
      <w:bCs/>
      <w:sz w:val="32"/>
      <w:szCs w:val="32"/>
    </w:rPr>
  </w:style>
  <w:style w:type="paragraph" w:styleId="BodyText">
    <w:name w:val="Body Text"/>
    <w:basedOn w:val="Normal"/>
    <w:rsid w:val="000F05AB"/>
    <w:pPr>
      <w:jc w:val="both"/>
    </w:pPr>
    <w:rPr>
      <w:rFonts w:ascii=".VnTime" w:hAnsi=".VnTime" w:cs=".VnTime"/>
      <w:sz w:val="20"/>
      <w:szCs w:val="24"/>
    </w:rPr>
  </w:style>
  <w:style w:type="paragraph" w:styleId="List">
    <w:name w:val="List"/>
    <w:basedOn w:val="BodyText"/>
    <w:rsid w:val="000F05AB"/>
    <w:rPr>
      <w:rFonts w:cs="FreeSans"/>
    </w:rPr>
  </w:style>
  <w:style w:type="paragraph" w:styleId="Caption">
    <w:name w:val="caption"/>
    <w:basedOn w:val="Normal"/>
    <w:qFormat/>
    <w:rsid w:val="000F05AB"/>
    <w:pPr>
      <w:suppressLineNumbers/>
      <w:spacing w:before="120" w:after="120"/>
    </w:pPr>
    <w:rPr>
      <w:rFonts w:cs="FreeSans"/>
      <w:i/>
      <w:iCs/>
      <w:sz w:val="24"/>
      <w:szCs w:val="24"/>
    </w:rPr>
  </w:style>
  <w:style w:type="paragraph" w:customStyle="1" w:styleId="Index">
    <w:name w:val="Index"/>
    <w:basedOn w:val="Normal"/>
    <w:rsid w:val="000F05AB"/>
    <w:pPr>
      <w:suppressLineNumbers/>
    </w:pPr>
    <w:rPr>
      <w:rFonts w:cs="FreeSans"/>
    </w:rPr>
  </w:style>
  <w:style w:type="paragraph" w:styleId="FootnoteText">
    <w:name w:val="footnote text"/>
    <w:aliases w:val=" Char,Footnote Text Char Char Char Char Char,Footnote Text Char Char Char Char Char Char Ch,Footnote Text Char1 Char1,Footnote Text Char Char Char1,Footnote Text Char1 Char Char"/>
    <w:basedOn w:val="Normal"/>
    <w:uiPriority w:val="99"/>
    <w:qFormat/>
    <w:rsid w:val="000F05AB"/>
    <w:rPr>
      <w:sz w:val="20"/>
      <w:szCs w:val="20"/>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0F05AB"/>
    <w:pPr>
      <w:spacing w:before="280" w:after="280"/>
    </w:pPr>
    <w:rPr>
      <w:sz w:val="24"/>
      <w:szCs w:val="24"/>
    </w:rPr>
  </w:style>
  <w:style w:type="paragraph" w:styleId="Footer">
    <w:name w:val="footer"/>
    <w:basedOn w:val="Normal"/>
    <w:rsid w:val="000F05AB"/>
    <w:rPr>
      <w:sz w:val="24"/>
      <w:szCs w:val="24"/>
    </w:rPr>
  </w:style>
  <w:style w:type="paragraph" w:customStyle="1" w:styleId="normal-p">
    <w:name w:val="normal-p"/>
    <w:basedOn w:val="Normal"/>
    <w:rsid w:val="000F05AB"/>
    <w:rPr>
      <w:sz w:val="20"/>
      <w:szCs w:val="20"/>
    </w:rPr>
  </w:style>
  <w:style w:type="paragraph" w:customStyle="1" w:styleId="normal-p-p">
    <w:name w:val="normal-p-p"/>
    <w:basedOn w:val="Normal"/>
    <w:rsid w:val="000F05AB"/>
    <w:pPr>
      <w:overflowPunct w:val="0"/>
      <w:jc w:val="both"/>
      <w:textAlignment w:val="baseline"/>
    </w:pPr>
    <w:rPr>
      <w:sz w:val="20"/>
      <w:szCs w:val="20"/>
    </w:rPr>
  </w:style>
  <w:style w:type="paragraph" w:styleId="BodyTextIndent">
    <w:name w:val="Body Text Indent"/>
    <w:basedOn w:val="Normal"/>
    <w:rsid w:val="000F05AB"/>
    <w:pPr>
      <w:spacing w:before="120" w:after="120" w:line="380" w:lineRule="exact"/>
      <w:ind w:firstLine="720"/>
      <w:jc w:val="both"/>
    </w:pPr>
    <w:rPr>
      <w:spacing w:val="-6"/>
      <w:sz w:val="20"/>
    </w:rPr>
  </w:style>
  <w:style w:type="paragraph" w:styleId="BodyTextIndent3">
    <w:name w:val="Body Text Indent 3"/>
    <w:basedOn w:val="Normal"/>
    <w:rsid w:val="000F05AB"/>
    <w:pPr>
      <w:spacing w:after="120"/>
      <w:ind w:left="360"/>
    </w:pPr>
    <w:rPr>
      <w:sz w:val="16"/>
      <w:szCs w:val="16"/>
    </w:rPr>
  </w:style>
  <w:style w:type="paragraph" w:styleId="Header">
    <w:name w:val="header"/>
    <w:basedOn w:val="Normal"/>
    <w:uiPriority w:val="99"/>
    <w:rsid w:val="000F05AB"/>
    <w:rPr>
      <w:sz w:val="20"/>
    </w:rPr>
  </w:style>
  <w:style w:type="paragraph" w:styleId="BalloonText">
    <w:name w:val="Balloon Text"/>
    <w:basedOn w:val="Normal"/>
    <w:rsid w:val="000F05AB"/>
    <w:rPr>
      <w:rFonts w:ascii="Tahoma" w:hAnsi="Tahoma" w:cs="Tahoma"/>
      <w:sz w:val="16"/>
      <w:szCs w:val="16"/>
    </w:rPr>
  </w:style>
  <w:style w:type="paragraph" w:customStyle="1" w:styleId="CharCharCharChar">
    <w:name w:val="Char Char Char Char"/>
    <w:basedOn w:val="Normal"/>
    <w:rsid w:val="000F05AB"/>
    <w:pPr>
      <w:spacing w:after="160" w:line="240" w:lineRule="exact"/>
    </w:pPr>
    <w:rPr>
      <w:rFonts w:ascii="Arial" w:hAnsi="Arial" w:cs="Arial"/>
      <w:sz w:val="22"/>
      <w:szCs w:val="22"/>
    </w:rPr>
  </w:style>
  <w:style w:type="paragraph" w:customStyle="1" w:styleId="CharCharCharChar1">
    <w:name w:val="Char Char Char Char1"/>
    <w:basedOn w:val="Normal"/>
    <w:rsid w:val="000F05AB"/>
    <w:pPr>
      <w:spacing w:after="160" w:line="240" w:lineRule="exact"/>
    </w:pPr>
    <w:rPr>
      <w:rFonts w:ascii="Arial" w:hAnsi="Arial" w:cs="Arial"/>
      <w:sz w:val="22"/>
      <w:szCs w:val="22"/>
    </w:rPr>
  </w:style>
  <w:style w:type="paragraph" w:customStyle="1" w:styleId="bai">
    <w:name w:val="bai"/>
    <w:basedOn w:val="Normal"/>
    <w:rsid w:val="000F05AB"/>
    <w:pPr>
      <w:spacing w:before="280" w:after="280"/>
    </w:pPr>
    <w:rPr>
      <w:sz w:val="24"/>
      <w:szCs w:val="24"/>
    </w:rPr>
  </w:style>
  <w:style w:type="paragraph" w:customStyle="1" w:styleId="lama">
    <w:name w:val="lama"/>
    <w:basedOn w:val="Normal"/>
    <w:rsid w:val="000F05AB"/>
    <w:pPr>
      <w:spacing w:before="280" w:after="280"/>
    </w:pPr>
    <w:rPr>
      <w:sz w:val="24"/>
      <w:szCs w:val="24"/>
    </w:rPr>
  </w:style>
  <w:style w:type="paragraph" w:customStyle="1" w:styleId="n-dieund-p">
    <w:name w:val="n-dieund-p"/>
    <w:basedOn w:val="Normal"/>
    <w:rsid w:val="000F05AB"/>
    <w:pPr>
      <w:jc w:val="both"/>
    </w:pPr>
    <w:rPr>
      <w:sz w:val="20"/>
      <w:szCs w:val="20"/>
    </w:rPr>
  </w:style>
  <w:style w:type="paragraph" w:customStyle="1" w:styleId="CharChar1">
    <w:name w:val="Char Char1"/>
    <w:basedOn w:val="Normal"/>
    <w:rsid w:val="000F05AB"/>
    <w:pPr>
      <w:spacing w:after="160" w:line="240" w:lineRule="exact"/>
    </w:pPr>
    <w:rPr>
      <w:rFonts w:ascii="Arial" w:hAnsi="Arial" w:cs="Arial"/>
      <w:sz w:val="22"/>
      <w:szCs w:val="22"/>
    </w:rPr>
  </w:style>
  <w:style w:type="paragraph" w:styleId="Revision">
    <w:name w:val="Revision"/>
    <w:rsid w:val="000F05AB"/>
    <w:pPr>
      <w:suppressAutoHyphens/>
    </w:pPr>
    <w:rPr>
      <w:sz w:val="28"/>
      <w:szCs w:val="28"/>
      <w:lang w:val="en-US" w:eastAsia="zh-CN"/>
    </w:rPr>
  </w:style>
  <w:style w:type="paragraph" w:customStyle="1" w:styleId="TableContents">
    <w:name w:val="Table Contents"/>
    <w:basedOn w:val="Normal"/>
    <w:rsid w:val="000F05AB"/>
    <w:pPr>
      <w:suppressLineNumbers/>
    </w:pPr>
  </w:style>
  <w:style w:type="paragraph" w:customStyle="1" w:styleId="TableHeading">
    <w:name w:val="Table Heading"/>
    <w:basedOn w:val="TableContents"/>
    <w:rsid w:val="000F05AB"/>
    <w:pPr>
      <w:jc w:val="center"/>
    </w:pPr>
    <w:rPr>
      <w:b/>
      <w:bCs/>
    </w:rPr>
  </w:style>
  <w:style w:type="paragraph" w:customStyle="1" w:styleId="FrameContents">
    <w:name w:val="Frame Contents"/>
    <w:basedOn w:val="Normal"/>
    <w:rsid w:val="000F05AB"/>
  </w:style>
  <w:style w:type="character" w:customStyle="1" w:styleId="NormalWebChar">
    <w:name w:val="Normal (Web) Char"/>
    <w:aliases w:val="Normal (Web) Char1 Char,Char8 Char Char,Char8 Char1, Char8 Char Char, Char8 Char1,Char Char Char Char2,Char Char Char Char Char Char Char Char Char Char Char Char,Char Char Char Char Char Char Char Char Char Char Char1,webb Char"/>
    <w:link w:val="NormalWeb"/>
    <w:qFormat/>
    <w:locked/>
    <w:rsid w:val="005C4A58"/>
    <w:rPr>
      <w:sz w:val="24"/>
      <w:szCs w:val="24"/>
      <w:lang w:eastAsia="zh-CN"/>
    </w:rPr>
  </w:style>
  <w:style w:type="paragraph" w:styleId="BodyTextIndent2">
    <w:name w:val="Body Text Indent 2"/>
    <w:basedOn w:val="Normal"/>
    <w:link w:val="BodyTextIndent2Char"/>
    <w:uiPriority w:val="99"/>
    <w:semiHidden/>
    <w:unhideWhenUsed/>
    <w:rsid w:val="00501D7A"/>
    <w:pPr>
      <w:spacing w:after="120" w:line="480" w:lineRule="auto"/>
      <w:ind w:left="360"/>
    </w:pPr>
  </w:style>
  <w:style w:type="character" w:customStyle="1" w:styleId="BodyTextIndent2Char">
    <w:name w:val="Body Text Indent 2 Char"/>
    <w:link w:val="BodyTextIndent2"/>
    <w:uiPriority w:val="99"/>
    <w:semiHidden/>
    <w:rsid w:val="00501D7A"/>
    <w:rPr>
      <w:sz w:val="28"/>
      <w:szCs w:val="28"/>
      <w:lang w:eastAsia="zh-CN"/>
    </w:rPr>
  </w:style>
  <w:style w:type="paragraph" w:styleId="Title">
    <w:name w:val="Title"/>
    <w:aliases w:val="Title Unauto"/>
    <w:basedOn w:val="Normal"/>
    <w:next w:val="Heading1"/>
    <w:link w:val="TitleChar"/>
    <w:qFormat/>
    <w:rsid w:val="00A2670D"/>
    <w:pPr>
      <w:suppressAutoHyphens w:val="0"/>
      <w:autoSpaceDE w:val="0"/>
      <w:autoSpaceDN w:val="0"/>
      <w:adjustRightInd w:val="0"/>
      <w:spacing w:before="120" w:after="120" w:line="360" w:lineRule="exact"/>
      <w:ind w:firstLine="567"/>
      <w:jc w:val="both"/>
    </w:pPr>
    <w:rPr>
      <w:rFonts w:ascii=".VnTimeH" w:eastAsia="MS Mincho" w:hAnsi=".VnTimeH"/>
      <w:b/>
      <w:bCs/>
      <w:sz w:val="32"/>
      <w:szCs w:val="32"/>
    </w:rPr>
  </w:style>
  <w:style w:type="character" w:customStyle="1" w:styleId="TitleChar1">
    <w:name w:val="Title Char1"/>
    <w:uiPriority w:val="10"/>
    <w:rsid w:val="00A2670D"/>
    <w:rPr>
      <w:rFonts w:ascii="Cambria" w:eastAsia="Times New Roman" w:hAnsi="Cambria" w:cs="Times New Roman"/>
      <w:b/>
      <w:bCs/>
      <w:kern w:val="28"/>
      <w:sz w:val="32"/>
      <w:szCs w:val="32"/>
      <w:lang w:eastAsia="zh-CN"/>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3C4DB2"/>
    <w:pPr>
      <w:spacing w:after="160" w:line="240" w:lineRule="exact"/>
    </w:pPr>
    <w:rPr>
      <w:sz w:val="20"/>
      <w:szCs w:val="20"/>
      <w:vertAlign w:val="superscript"/>
    </w:rPr>
  </w:style>
  <w:style w:type="character" w:styleId="CommentReference">
    <w:name w:val="annotation reference"/>
    <w:uiPriority w:val="99"/>
    <w:semiHidden/>
    <w:unhideWhenUsed/>
    <w:rsid w:val="00A36EF4"/>
    <w:rPr>
      <w:sz w:val="16"/>
      <w:szCs w:val="16"/>
    </w:rPr>
  </w:style>
  <w:style w:type="paragraph" w:styleId="CommentText">
    <w:name w:val="annotation text"/>
    <w:basedOn w:val="Normal"/>
    <w:link w:val="CommentTextChar"/>
    <w:uiPriority w:val="99"/>
    <w:unhideWhenUsed/>
    <w:rsid w:val="00A36EF4"/>
    <w:rPr>
      <w:sz w:val="20"/>
      <w:szCs w:val="20"/>
    </w:rPr>
  </w:style>
  <w:style w:type="character" w:customStyle="1" w:styleId="CommentTextChar">
    <w:name w:val="Comment Text Char"/>
    <w:link w:val="CommentText"/>
    <w:uiPriority w:val="99"/>
    <w:rsid w:val="00A36EF4"/>
    <w:rPr>
      <w:lang w:eastAsia="zh-CN"/>
    </w:rPr>
  </w:style>
  <w:style w:type="paragraph" w:styleId="CommentSubject">
    <w:name w:val="annotation subject"/>
    <w:basedOn w:val="CommentText"/>
    <w:next w:val="CommentText"/>
    <w:link w:val="CommentSubjectChar"/>
    <w:uiPriority w:val="99"/>
    <w:semiHidden/>
    <w:unhideWhenUsed/>
    <w:rsid w:val="00A36EF4"/>
    <w:rPr>
      <w:b/>
      <w:bCs/>
    </w:rPr>
  </w:style>
  <w:style w:type="character" w:customStyle="1" w:styleId="CommentSubjectChar">
    <w:name w:val="Comment Subject Char"/>
    <w:link w:val="CommentSubject"/>
    <w:uiPriority w:val="99"/>
    <w:semiHidden/>
    <w:rsid w:val="00A36EF4"/>
    <w:rPr>
      <w:b/>
      <w:bCs/>
      <w:lang w:eastAsia="zh-CN"/>
    </w:rPr>
  </w:style>
  <w:style w:type="character" w:styleId="Hyperlink">
    <w:name w:val="Hyperlink"/>
    <w:uiPriority w:val="99"/>
    <w:rsid w:val="00A00F2A"/>
    <w:rPr>
      <w:color w:val="0000FF"/>
      <w:u w:val="single"/>
    </w:rPr>
  </w:style>
  <w:style w:type="paragraph" w:customStyle="1" w:styleId="CharCharCharCharCharChar1CharCharCharChar">
    <w:name w:val="Char Char Char Char Char Char1 Char Char Char Char"/>
    <w:basedOn w:val="Normal"/>
    <w:next w:val="Heading2"/>
    <w:rsid w:val="0049369C"/>
    <w:pPr>
      <w:suppressAutoHyphens w:val="0"/>
      <w:spacing w:before="120" w:after="160" w:line="240" w:lineRule="exact"/>
      <w:ind w:firstLine="567"/>
      <w:jc w:val="both"/>
    </w:pPr>
    <w:rPr>
      <w:b/>
      <w:noProof/>
      <w:color w:val="000000"/>
      <w:szCs w:val="20"/>
      <w:lang w:val="vi-VN" w:eastAsia="en-US"/>
    </w:rPr>
  </w:style>
  <w:style w:type="paragraph" w:styleId="ListParagraph">
    <w:name w:val="List Paragraph"/>
    <w:basedOn w:val="Normal"/>
    <w:uiPriority w:val="34"/>
    <w:qFormat/>
    <w:rsid w:val="00442BE3"/>
    <w:pPr>
      <w:suppressAutoHyphens w:val="0"/>
      <w:spacing w:before="120" w:after="120" w:line="340" w:lineRule="atLeast"/>
      <w:ind w:left="720" w:firstLine="567"/>
      <w:contextualSpacing/>
      <w:jc w:val="both"/>
    </w:pPr>
    <w:rPr>
      <w:rFonts w:eastAsia="Calibri" w:cs="Times New Roman (Body CS)"/>
      <w:kern w:val="2"/>
      <w:szCs w:val="24"/>
      <w:lang w:eastAsia="en-US"/>
    </w:rPr>
  </w:style>
  <w:style w:type="paragraph" w:customStyle="1" w:styleId="3">
    <w:name w:val="3"/>
    <w:basedOn w:val="Normal"/>
    <w:qFormat/>
    <w:rsid w:val="00990DB6"/>
    <w:pPr>
      <w:keepNext/>
      <w:keepLines/>
      <w:tabs>
        <w:tab w:val="num" w:pos="360"/>
      </w:tabs>
      <w:suppressAutoHyphens w:val="0"/>
      <w:jc w:val="center"/>
      <w:outlineLvl w:val="0"/>
    </w:pPr>
    <w:rPr>
      <w:rFonts w:ascii="Times New Roman Bold" w:eastAsia="Calibri" w:hAnsi="Times New Roman Bold"/>
      <w:b/>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0" w:uiPriority="35" w:unhideWhenUsed="0" w:qFormat="1"/>
    <w:lsdException w:name="footnote reference"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8"/>
      <w:szCs w:val="28"/>
      <w:lang w:val="en-US" w:eastAsia="zh-CN"/>
    </w:rPr>
  </w:style>
  <w:style w:type="paragraph" w:styleId="Heading1">
    <w:name w:val="heading 1"/>
    <w:basedOn w:val="Normal"/>
    <w:next w:val="Normal"/>
    <w:qFormat/>
    <w:pPr>
      <w:keepNext/>
      <w:tabs>
        <w:tab w:val="num" w:pos="432"/>
      </w:tabs>
      <w:spacing w:before="120" w:after="120" w:line="276" w:lineRule="auto"/>
      <w:ind w:firstLine="720"/>
      <w:jc w:val="both"/>
      <w:outlineLvl w:val="0"/>
    </w:pPr>
    <w:rPr>
      <w:rFonts w:ascii=".VnTimeH" w:eastAsia="Calibri" w:hAnsi=".VnTimeH" w:cs=".VnTimeH"/>
      <w:b/>
      <w:bCs/>
      <w:kern w:val="1"/>
      <w:sz w:val="24"/>
      <w:szCs w:val="24"/>
      <w:lang w:val="x-none"/>
    </w:rPr>
  </w:style>
  <w:style w:type="paragraph" w:styleId="Heading2">
    <w:name w:val="heading 2"/>
    <w:basedOn w:val="Normal"/>
    <w:next w:val="Normal"/>
    <w:qFormat/>
    <w:pPr>
      <w:keepNext/>
      <w:numPr>
        <w:ilvl w:val="1"/>
        <w:numId w:val="1"/>
      </w:numPr>
      <w:spacing w:before="240" w:after="60"/>
      <w:outlineLvl w:val="1"/>
    </w:pPr>
    <w:rPr>
      <w:rFonts w:ascii="Arial" w:hAnsi="Arial" w:cs="Arial"/>
      <w:b/>
      <w:bCs/>
      <w:i/>
      <w:iCs/>
      <w:sz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eastAsia="Calibri"/>
      <w:i w:val="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DefaultParagraphFont1">
    <w:name w:val="Default Paragraph Font1"/>
  </w:style>
  <w:style w:type="character" w:customStyle="1" w:styleId="Heading1Char">
    <w:name w:val="Heading 1 Char"/>
    <w:rPr>
      <w:rFonts w:ascii=".VnTimeH" w:eastAsia="Calibri" w:hAnsi=".VnTimeH" w:cs="Arial"/>
      <w:b/>
      <w:bCs/>
      <w:kern w:val="1"/>
      <w:sz w:val="24"/>
      <w:szCs w:val="24"/>
    </w:rPr>
  </w:style>
  <w:style w:type="character" w:customStyle="1" w:styleId="Heading2Char">
    <w:name w:val="Heading 2 Char"/>
    <w:rPr>
      <w:rFonts w:ascii="Arial" w:eastAsia="Times New Roman" w:hAnsi="Arial" w:cs="Arial"/>
      <w:b/>
      <w:bCs/>
      <w:i/>
      <w:iCs/>
      <w:szCs w:val="28"/>
    </w:rPr>
  </w:style>
  <w:style w:type="character" w:customStyle="1" w:styleId="BodyTextChar">
    <w:name w:val="Body Text Char"/>
    <w:rPr>
      <w:rFonts w:ascii=".VnTime" w:eastAsia="Times New Roman" w:hAnsi=".VnTime" w:cs="Times New Roman"/>
      <w:szCs w:val="24"/>
    </w:rPr>
  </w:style>
  <w:style w:type="character" w:styleId="Emphasis">
    <w:name w:val="Emphasis"/>
    <w:uiPriority w:val="20"/>
    <w:qFormat/>
    <w:rPr>
      <w:i/>
      <w:iCs/>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fn Char,footnote text Char"/>
    <w:uiPriority w:val="99"/>
    <w:qFormat/>
    <w:rPr>
      <w:rFonts w:eastAsia="Times New Roman" w:cs="Times New Roman"/>
      <w:sz w:val="20"/>
      <w:szCs w:val="20"/>
    </w:rPr>
  </w:style>
  <w:style w:type="character" w:customStyle="1" w:styleId="FootnoteCharacters">
    <w:name w:val="Footnote Characters"/>
    <w:rPr>
      <w:vertAlign w:val="superscript"/>
    </w:rPr>
  </w:style>
  <w:style w:type="character" w:styleId="Strong">
    <w:name w:val="Strong"/>
    <w:qFormat/>
    <w:rPr>
      <w:rFonts w:ascii="Arial" w:hAnsi="Arial" w:cs="Arial"/>
      <w:b/>
      <w:bCs/>
      <w:sz w:val="22"/>
      <w:szCs w:val="22"/>
      <w:lang w:val="en-US" w:bidi="ar-SA"/>
    </w:rPr>
  </w:style>
  <w:style w:type="character" w:customStyle="1" w:styleId="FooterChar">
    <w:name w:val="Footer Char"/>
    <w:rPr>
      <w:rFonts w:eastAsia="Times New Roman" w:cs="Times New Roman"/>
      <w:sz w:val="24"/>
      <w:szCs w:val="24"/>
    </w:rPr>
  </w:style>
  <w:style w:type="character" w:styleId="PageNumber">
    <w:name w:val="page number"/>
    <w:basedOn w:val="DefaultParagraphFont1"/>
  </w:style>
  <w:style w:type="character" w:customStyle="1" w:styleId="normal-h1">
    <w:name w:val="normal-h1"/>
    <w:qFormat/>
    <w:rPr>
      <w:rFonts w:ascii="Times New Roman" w:hAnsi="Times New Roman" w:cs="Times New Roman"/>
      <w:sz w:val="28"/>
      <w:szCs w:val="28"/>
    </w:rPr>
  </w:style>
  <w:style w:type="character" w:customStyle="1" w:styleId="normal-h1-h1">
    <w:name w:val="normal-h1-h1"/>
    <w:rPr>
      <w:color w:val="0000FF"/>
      <w:sz w:val="24"/>
      <w:szCs w:val="24"/>
    </w:rPr>
  </w:style>
  <w:style w:type="character" w:customStyle="1" w:styleId="BodyTextIndentChar">
    <w:name w:val="Body Text Indent Char"/>
    <w:rPr>
      <w:rFonts w:eastAsia="Times New Roman" w:cs="Times New Roman"/>
      <w:spacing w:val="-6"/>
      <w:szCs w:val="28"/>
    </w:rPr>
  </w:style>
  <w:style w:type="character" w:customStyle="1" w:styleId="BodyTextIndent3Char">
    <w:name w:val="Body Text Indent 3 Char"/>
    <w:rPr>
      <w:rFonts w:eastAsia="Times New Roman" w:cs="Times New Roman"/>
      <w:sz w:val="16"/>
      <w:szCs w:val="16"/>
    </w:rPr>
  </w:style>
  <w:style w:type="character" w:customStyle="1" w:styleId="TitleChar">
    <w:name w:val="Title Char"/>
    <w:aliases w:val="Title Unauto Char"/>
    <w:link w:val="Title"/>
    <w:rPr>
      <w:rFonts w:ascii=".VnTimeH" w:eastAsia="MS Mincho" w:hAnsi=".VnTimeH" w:cs="Times New Roman"/>
      <w:b/>
      <w:bCs/>
      <w:sz w:val="32"/>
      <w:szCs w:val="32"/>
    </w:rPr>
  </w:style>
  <w:style w:type="character" w:customStyle="1" w:styleId="HeaderChar">
    <w:name w:val="Header Char"/>
    <w:uiPriority w:val="99"/>
    <w:rPr>
      <w:rFonts w:eastAsia="Times New Roman" w:cs="Times New Roman"/>
      <w:szCs w:val="28"/>
    </w:rPr>
  </w:style>
  <w:style w:type="character" w:customStyle="1" w:styleId="WW-FootnoteCharacters">
    <w:name w:val="WW-Footnote Characters"/>
    <w:rPr>
      <w:vertAlign w:val="superscript"/>
    </w:rPr>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
    <w:link w:val="RefChar"/>
    <w:qFormat/>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pPr>
      <w:autoSpaceDE w:val="0"/>
      <w:spacing w:before="120" w:after="320"/>
      <w:jc w:val="center"/>
    </w:pPr>
    <w:rPr>
      <w:rFonts w:ascii=".VnTimeH" w:eastAsia="MS Mincho" w:hAnsi=".VnTimeH" w:cs=".VnTimeH"/>
      <w:b/>
      <w:bCs/>
      <w:sz w:val="32"/>
      <w:szCs w:val="32"/>
      <w:lang w:val="x-none"/>
    </w:rPr>
  </w:style>
  <w:style w:type="paragraph" w:styleId="BodyText">
    <w:name w:val="Body Text"/>
    <w:basedOn w:val="Normal"/>
    <w:pPr>
      <w:jc w:val="both"/>
    </w:pPr>
    <w:rPr>
      <w:rFonts w:ascii=".VnTime" w:hAnsi=".VnTime" w:cs=".VnTime"/>
      <w:sz w:val="20"/>
      <w:szCs w:val="24"/>
      <w:lang w:val="x-none"/>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FootnoteText">
    <w:name w:val="footnote text"/>
    <w:aliases w:val=" Char,Footnote Text Char Char Char Char Char,Footnote Text Char Char Char Char Char Char Ch,Footnote Text Char1 Char1,Footnote Text Char Char Char1,Footnote Text Char1 Char Char"/>
    <w:basedOn w:val="Normal"/>
    <w:uiPriority w:val="99"/>
    <w:qFormat/>
    <w:rPr>
      <w:sz w:val="20"/>
      <w:szCs w:val="20"/>
      <w:lang w:val="x-none"/>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qFormat/>
    <w:pPr>
      <w:spacing w:before="280" w:after="280"/>
    </w:pPr>
    <w:rPr>
      <w:sz w:val="24"/>
      <w:szCs w:val="24"/>
      <w:lang w:val="x-none"/>
    </w:rPr>
  </w:style>
  <w:style w:type="paragraph" w:styleId="Footer">
    <w:name w:val="footer"/>
    <w:basedOn w:val="Normal"/>
    <w:rPr>
      <w:sz w:val="24"/>
      <w:szCs w:val="24"/>
      <w:lang w:val="x-none"/>
    </w:rPr>
  </w:style>
  <w:style w:type="paragraph" w:customStyle="1" w:styleId="normal-p">
    <w:name w:val="normal-p"/>
    <w:basedOn w:val="Normal"/>
    <w:rPr>
      <w:sz w:val="20"/>
      <w:szCs w:val="20"/>
    </w:rPr>
  </w:style>
  <w:style w:type="paragraph" w:customStyle="1" w:styleId="normal-p-p">
    <w:name w:val="normal-p-p"/>
    <w:basedOn w:val="Normal"/>
    <w:pPr>
      <w:overflowPunct w:val="0"/>
      <w:jc w:val="both"/>
      <w:textAlignment w:val="baseline"/>
    </w:pPr>
    <w:rPr>
      <w:sz w:val="20"/>
      <w:szCs w:val="20"/>
    </w:rPr>
  </w:style>
  <w:style w:type="paragraph" w:styleId="BodyTextIndent">
    <w:name w:val="Body Text Indent"/>
    <w:basedOn w:val="Normal"/>
    <w:pPr>
      <w:spacing w:before="120" w:after="120" w:line="380" w:lineRule="exact"/>
      <w:ind w:firstLine="720"/>
      <w:jc w:val="both"/>
    </w:pPr>
    <w:rPr>
      <w:spacing w:val="-6"/>
      <w:sz w:val="20"/>
      <w:lang w:val="x-none"/>
    </w:rPr>
  </w:style>
  <w:style w:type="paragraph" w:styleId="BodyTextIndent3">
    <w:name w:val="Body Text Indent 3"/>
    <w:basedOn w:val="Normal"/>
    <w:pPr>
      <w:spacing w:after="120"/>
      <w:ind w:left="360"/>
    </w:pPr>
    <w:rPr>
      <w:sz w:val="16"/>
      <w:szCs w:val="16"/>
      <w:lang w:val="x-none"/>
    </w:rPr>
  </w:style>
  <w:style w:type="paragraph" w:styleId="Header">
    <w:name w:val="header"/>
    <w:basedOn w:val="Normal"/>
    <w:uiPriority w:val="99"/>
    <w:rPr>
      <w:sz w:val="20"/>
      <w:lang w:val="x-none"/>
    </w:rPr>
  </w:style>
  <w:style w:type="paragraph" w:styleId="BalloonText">
    <w:name w:val="Balloon Text"/>
    <w:basedOn w:val="Normal"/>
    <w:rPr>
      <w:rFonts w:ascii="Tahoma" w:hAnsi="Tahoma" w:cs="Tahoma"/>
      <w:sz w:val="16"/>
      <w:szCs w:val="16"/>
    </w:rPr>
  </w:style>
  <w:style w:type="paragraph" w:customStyle="1" w:styleId="CharCharCharChar">
    <w:name w:val="Char Char Char Char"/>
    <w:basedOn w:val="Normal"/>
    <w:pPr>
      <w:spacing w:after="160" w:line="240" w:lineRule="exact"/>
    </w:pPr>
    <w:rPr>
      <w:rFonts w:ascii="Arial" w:hAnsi="Arial" w:cs="Arial"/>
      <w:sz w:val="22"/>
      <w:szCs w:val="22"/>
    </w:rPr>
  </w:style>
  <w:style w:type="paragraph" w:customStyle="1" w:styleId="CharCharCharChar1">
    <w:name w:val="Char Char Char Char1"/>
    <w:basedOn w:val="Normal"/>
    <w:pPr>
      <w:spacing w:after="160" w:line="240" w:lineRule="exact"/>
    </w:pPr>
    <w:rPr>
      <w:rFonts w:ascii="Arial" w:hAnsi="Arial" w:cs="Arial"/>
      <w:sz w:val="22"/>
      <w:szCs w:val="22"/>
    </w:rPr>
  </w:style>
  <w:style w:type="paragraph" w:customStyle="1" w:styleId="bai">
    <w:name w:val="bai"/>
    <w:basedOn w:val="Normal"/>
    <w:pPr>
      <w:spacing w:before="280" w:after="280"/>
    </w:pPr>
    <w:rPr>
      <w:sz w:val="24"/>
      <w:szCs w:val="24"/>
    </w:rPr>
  </w:style>
  <w:style w:type="paragraph" w:customStyle="1" w:styleId="lama">
    <w:name w:val="lama"/>
    <w:basedOn w:val="Normal"/>
    <w:pPr>
      <w:spacing w:before="280" w:after="280"/>
    </w:pPr>
    <w:rPr>
      <w:sz w:val="24"/>
      <w:szCs w:val="24"/>
    </w:rPr>
  </w:style>
  <w:style w:type="paragraph" w:customStyle="1" w:styleId="n-dieund-p">
    <w:name w:val="n-dieund-p"/>
    <w:basedOn w:val="Normal"/>
    <w:pPr>
      <w:jc w:val="both"/>
    </w:pPr>
    <w:rPr>
      <w:sz w:val="20"/>
      <w:szCs w:val="20"/>
    </w:rPr>
  </w:style>
  <w:style w:type="paragraph" w:customStyle="1" w:styleId="CharChar1">
    <w:name w:val="Char Char1"/>
    <w:basedOn w:val="Normal"/>
    <w:pPr>
      <w:spacing w:after="160" w:line="240" w:lineRule="exact"/>
    </w:pPr>
    <w:rPr>
      <w:rFonts w:ascii="Arial" w:hAnsi="Arial" w:cs="Arial"/>
      <w:sz w:val="22"/>
      <w:szCs w:val="22"/>
    </w:rPr>
  </w:style>
  <w:style w:type="paragraph" w:styleId="Revision">
    <w:name w:val="Revision"/>
    <w:pPr>
      <w:suppressAutoHyphens/>
    </w:pPr>
    <w:rPr>
      <w:sz w:val="28"/>
      <w:szCs w:val="28"/>
      <w:lang w:val="en-US" w:eastAsia="zh-CN"/>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NormalWebChar">
    <w:name w:val="Normal (Web) Char"/>
    <w:aliases w:val="Normal (Web) Char1 Char,Char8 Char Char,Char8 Char1, Char8 Char Char, Char8 Char1,Char Char Char Char2,Char Char Char Char Char Char Char Char Char Char Char Char,Char Char Char Char Char Char Char Char Char Char Char1,webb Char"/>
    <w:link w:val="NormalWeb"/>
    <w:qFormat/>
    <w:locked/>
    <w:rsid w:val="005C4A58"/>
    <w:rPr>
      <w:sz w:val="24"/>
      <w:szCs w:val="24"/>
      <w:lang w:eastAsia="zh-CN"/>
    </w:rPr>
  </w:style>
  <w:style w:type="paragraph" w:styleId="BodyTextIndent2">
    <w:name w:val="Body Text Indent 2"/>
    <w:basedOn w:val="Normal"/>
    <w:link w:val="BodyTextIndent2Char"/>
    <w:uiPriority w:val="99"/>
    <w:semiHidden/>
    <w:unhideWhenUsed/>
    <w:rsid w:val="00501D7A"/>
    <w:pPr>
      <w:spacing w:after="120" w:line="480" w:lineRule="auto"/>
      <w:ind w:left="360"/>
    </w:pPr>
    <w:rPr>
      <w:lang w:val="x-none"/>
    </w:rPr>
  </w:style>
  <w:style w:type="character" w:customStyle="1" w:styleId="BodyTextIndent2Char">
    <w:name w:val="Body Text Indent 2 Char"/>
    <w:link w:val="BodyTextIndent2"/>
    <w:uiPriority w:val="99"/>
    <w:semiHidden/>
    <w:rsid w:val="00501D7A"/>
    <w:rPr>
      <w:sz w:val="28"/>
      <w:szCs w:val="28"/>
      <w:lang w:eastAsia="zh-CN"/>
    </w:rPr>
  </w:style>
  <w:style w:type="paragraph" w:styleId="Title">
    <w:name w:val="Title"/>
    <w:aliases w:val="Title Unauto"/>
    <w:basedOn w:val="Normal"/>
    <w:next w:val="Heading1"/>
    <w:link w:val="TitleChar"/>
    <w:qFormat/>
    <w:rsid w:val="00A2670D"/>
    <w:pPr>
      <w:suppressAutoHyphens w:val="0"/>
      <w:autoSpaceDE w:val="0"/>
      <w:autoSpaceDN w:val="0"/>
      <w:adjustRightInd w:val="0"/>
      <w:spacing w:before="120" w:after="120" w:line="360" w:lineRule="exact"/>
      <w:ind w:firstLine="567"/>
      <w:jc w:val="both"/>
    </w:pPr>
    <w:rPr>
      <w:rFonts w:ascii=".VnTimeH" w:eastAsia="MS Mincho" w:hAnsi=".VnTimeH"/>
      <w:b/>
      <w:bCs/>
      <w:sz w:val="32"/>
      <w:szCs w:val="32"/>
      <w:lang w:val="x-none" w:eastAsia="x-none"/>
    </w:rPr>
  </w:style>
  <w:style w:type="character" w:customStyle="1" w:styleId="TitleChar1">
    <w:name w:val="Title Char1"/>
    <w:uiPriority w:val="10"/>
    <w:rsid w:val="00A2670D"/>
    <w:rPr>
      <w:rFonts w:ascii="Cambria" w:eastAsia="Times New Roman" w:hAnsi="Cambria" w:cs="Times New Roman"/>
      <w:b/>
      <w:bCs/>
      <w:kern w:val="28"/>
      <w:sz w:val="32"/>
      <w:szCs w:val="32"/>
      <w:lang w:eastAsia="zh-CN"/>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3C4DB2"/>
    <w:pPr>
      <w:spacing w:after="160" w:line="240" w:lineRule="exact"/>
    </w:pPr>
    <w:rPr>
      <w:sz w:val="20"/>
      <w:szCs w:val="20"/>
      <w:vertAlign w:val="superscript"/>
      <w:lang w:val="x-none" w:eastAsia="x-none"/>
    </w:rPr>
  </w:style>
  <w:style w:type="character" w:styleId="CommentReference">
    <w:name w:val="annotation reference"/>
    <w:uiPriority w:val="99"/>
    <w:semiHidden/>
    <w:unhideWhenUsed/>
    <w:rsid w:val="00A36EF4"/>
    <w:rPr>
      <w:sz w:val="16"/>
      <w:szCs w:val="16"/>
    </w:rPr>
  </w:style>
  <w:style w:type="paragraph" w:styleId="CommentText">
    <w:name w:val="annotation text"/>
    <w:basedOn w:val="Normal"/>
    <w:link w:val="CommentTextChar"/>
    <w:uiPriority w:val="99"/>
    <w:unhideWhenUsed/>
    <w:rsid w:val="00A36EF4"/>
    <w:rPr>
      <w:sz w:val="20"/>
      <w:szCs w:val="20"/>
      <w:lang w:val="x-none"/>
    </w:rPr>
  </w:style>
  <w:style w:type="character" w:customStyle="1" w:styleId="CommentTextChar">
    <w:name w:val="Comment Text Char"/>
    <w:link w:val="CommentText"/>
    <w:uiPriority w:val="99"/>
    <w:rsid w:val="00A36EF4"/>
    <w:rPr>
      <w:lang w:eastAsia="zh-CN"/>
    </w:rPr>
  </w:style>
  <w:style w:type="paragraph" w:styleId="CommentSubject">
    <w:name w:val="annotation subject"/>
    <w:basedOn w:val="CommentText"/>
    <w:next w:val="CommentText"/>
    <w:link w:val="CommentSubjectChar"/>
    <w:uiPriority w:val="99"/>
    <w:semiHidden/>
    <w:unhideWhenUsed/>
    <w:rsid w:val="00A36EF4"/>
    <w:rPr>
      <w:b/>
      <w:bCs/>
    </w:rPr>
  </w:style>
  <w:style w:type="character" w:customStyle="1" w:styleId="CommentSubjectChar">
    <w:name w:val="Comment Subject Char"/>
    <w:link w:val="CommentSubject"/>
    <w:uiPriority w:val="99"/>
    <w:semiHidden/>
    <w:rsid w:val="00A36EF4"/>
    <w:rPr>
      <w:b/>
      <w:bCs/>
      <w:lang w:eastAsia="zh-CN"/>
    </w:rPr>
  </w:style>
  <w:style w:type="character" w:styleId="Hyperlink">
    <w:name w:val="Hyperlink"/>
    <w:uiPriority w:val="99"/>
    <w:rsid w:val="00A00F2A"/>
    <w:rPr>
      <w:color w:val="0000FF"/>
      <w:u w:val="single"/>
    </w:rPr>
  </w:style>
  <w:style w:type="paragraph" w:customStyle="1" w:styleId="CharCharCharCharCharChar1CharCharCharChar">
    <w:name w:val="Char Char Char Char Char Char1 Char Char Char Char"/>
    <w:basedOn w:val="Normal"/>
    <w:next w:val="Heading2"/>
    <w:rsid w:val="0049369C"/>
    <w:pPr>
      <w:suppressAutoHyphens w:val="0"/>
      <w:spacing w:before="120" w:after="160" w:line="240" w:lineRule="exact"/>
      <w:ind w:firstLine="567"/>
      <w:jc w:val="both"/>
    </w:pPr>
    <w:rPr>
      <w:b/>
      <w:noProof/>
      <w:color w:val="000000"/>
      <w:szCs w:val="20"/>
      <w:lang w:val="vi-VN" w:eastAsia="en-US"/>
    </w:rPr>
  </w:style>
  <w:style w:type="paragraph" w:styleId="ListParagraph">
    <w:name w:val="List Paragraph"/>
    <w:basedOn w:val="Normal"/>
    <w:uiPriority w:val="34"/>
    <w:qFormat/>
    <w:rsid w:val="00442BE3"/>
    <w:pPr>
      <w:suppressAutoHyphens w:val="0"/>
      <w:spacing w:before="120" w:after="120" w:line="340" w:lineRule="atLeast"/>
      <w:ind w:left="720" w:firstLine="567"/>
      <w:contextualSpacing/>
      <w:jc w:val="both"/>
    </w:pPr>
    <w:rPr>
      <w:rFonts w:eastAsia="Calibri" w:cs="Times New Roman (Body CS)"/>
      <w:kern w:val="2"/>
      <w:szCs w:val="24"/>
      <w:lang w:eastAsia="en-US"/>
    </w:rPr>
  </w:style>
  <w:style w:type="paragraph" w:customStyle="1" w:styleId="3">
    <w:name w:val="3"/>
    <w:basedOn w:val="Normal"/>
    <w:qFormat/>
    <w:rsid w:val="00990DB6"/>
    <w:pPr>
      <w:keepNext/>
      <w:keepLines/>
      <w:tabs>
        <w:tab w:val="num" w:pos="360"/>
      </w:tabs>
      <w:suppressAutoHyphens w:val="0"/>
      <w:jc w:val="center"/>
      <w:outlineLvl w:val="0"/>
    </w:pPr>
    <w:rPr>
      <w:rFonts w:ascii="Times New Roman Bold" w:eastAsia="Calibri" w:hAnsi="Times New Roman Bold"/>
      <w:b/>
      <w:szCs w:val="24"/>
      <w:lang w:val="vi-VN" w:eastAsia="x-none"/>
    </w:rPr>
  </w:style>
</w:styles>
</file>

<file path=word/webSettings.xml><?xml version="1.0" encoding="utf-8"?>
<w:webSettings xmlns:r="http://schemas.openxmlformats.org/officeDocument/2006/relationships" xmlns:w="http://schemas.openxmlformats.org/wordprocessingml/2006/main">
  <w:divs>
    <w:div w:id="81148944">
      <w:bodyDiv w:val="1"/>
      <w:marLeft w:val="0"/>
      <w:marRight w:val="0"/>
      <w:marTop w:val="0"/>
      <w:marBottom w:val="0"/>
      <w:divBdr>
        <w:top w:val="none" w:sz="0" w:space="0" w:color="auto"/>
        <w:left w:val="none" w:sz="0" w:space="0" w:color="auto"/>
        <w:bottom w:val="none" w:sz="0" w:space="0" w:color="auto"/>
        <w:right w:val="none" w:sz="0" w:space="0" w:color="auto"/>
      </w:divBdr>
    </w:div>
    <w:div w:id="240219387">
      <w:bodyDiv w:val="1"/>
      <w:marLeft w:val="0"/>
      <w:marRight w:val="0"/>
      <w:marTop w:val="0"/>
      <w:marBottom w:val="0"/>
      <w:divBdr>
        <w:top w:val="none" w:sz="0" w:space="0" w:color="auto"/>
        <w:left w:val="none" w:sz="0" w:space="0" w:color="auto"/>
        <w:bottom w:val="none" w:sz="0" w:space="0" w:color="auto"/>
        <w:right w:val="none" w:sz="0" w:space="0" w:color="auto"/>
      </w:divBdr>
    </w:div>
    <w:div w:id="259261022">
      <w:bodyDiv w:val="1"/>
      <w:marLeft w:val="0"/>
      <w:marRight w:val="0"/>
      <w:marTop w:val="0"/>
      <w:marBottom w:val="0"/>
      <w:divBdr>
        <w:top w:val="none" w:sz="0" w:space="0" w:color="auto"/>
        <w:left w:val="none" w:sz="0" w:space="0" w:color="auto"/>
        <w:bottom w:val="none" w:sz="0" w:space="0" w:color="auto"/>
        <w:right w:val="none" w:sz="0" w:space="0" w:color="auto"/>
      </w:divBdr>
    </w:div>
    <w:div w:id="263997450">
      <w:bodyDiv w:val="1"/>
      <w:marLeft w:val="0"/>
      <w:marRight w:val="0"/>
      <w:marTop w:val="0"/>
      <w:marBottom w:val="0"/>
      <w:divBdr>
        <w:top w:val="none" w:sz="0" w:space="0" w:color="auto"/>
        <w:left w:val="none" w:sz="0" w:space="0" w:color="auto"/>
        <w:bottom w:val="none" w:sz="0" w:space="0" w:color="auto"/>
        <w:right w:val="none" w:sz="0" w:space="0" w:color="auto"/>
      </w:divBdr>
    </w:div>
    <w:div w:id="297103095">
      <w:bodyDiv w:val="1"/>
      <w:marLeft w:val="0"/>
      <w:marRight w:val="0"/>
      <w:marTop w:val="0"/>
      <w:marBottom w:val="0"/>
      <w:divBdr>
        <w:top w:val="none" w:sz="0" w:space="0" w:color="auto"/>
        <w:left w:val="none" w:sz="0" w:space="0" w:color="auto"/>
        <w:bottom w:val="none" w:sz="0" w:space="0" w:color="auto"/>
        <w:right w:val="none" w:sz="0" w:space="0" w:color="auto"/>
      </w:divBdr>
    </w:div>
    <w:div w:id="358968479">
      <w:bodyDiv w:val="1"/>
      <w:marLeft w:val="0"/>
      <w:marRight w:val="0"/>
      <w:marTop w:val="0"/>
      <w:marBottom w:val="0"/>
      <w:divBdr>
        <w:top w:val="none" w:sz="0" w:space="0" w:color="auto"/>
        <w:left w:val="none" w:sz="0" w:space="0" w:color="auto"/>
        <w:bottom w:val="none" w:sz="0" w:space="0" w:color="auto"/>
        <w:right w:val="none" w:sz="0" w:space="0" w:color="auto"/>
      </w:divBdr>
    </w:div>
    <w:div w:id="455679505">
      <w:bodyDiv w:val="1"/>
      <w:marLeft w:val="0"/>
      <w:marRight w:val="0"/>
      <w:marTop w:val="0"/>
      <w:marBottom w:val="0"/>
      <w:divBdr>
        <w:top w:val="none" w:sz="0" w:space="0" w:color="auto"/>
        <w:left w:val="none" w:sz="0" w:space="0" w:color="auto"/>
        <w:bottom w:val="none" w:sz="0" w:space="0" w:color="auto"/>
        <w:right w:val="none" w:sz="0" w:space="0" w:color="auto"/>
      </w:divBdr>
    </w:div>
    <w:div w:id="508565765">
      <w:bodyDiv w:val="1"/>
      <w:marLeft w:val="0"/>
      <w:marRight w:val="0"/>
      <w:marTop w:val="0"/>
      <w:marBottom w:val="0"/>
      <w:divBdr>
        <w:top w:val="none" w:sz="0" w:space="0" w:color="auto"/>
        <w:left w:val="none" w:sz="0" w:space="0" w:color="auto"/>
        <w:bottom w:val="none" w:sz="0" w:space="0" w:color="auto"/>
        <w:right w:val="none" w:sz="0" w:space="0" w:color="auto"/>
      </w:divBdr>
    </w:div>
    <w:div w:id="586111015">
      <w:bodyDiv w:val="1"/>
      <w:marLeft w:val="0"/>
      <w:marRight w:val="0"/>
      <w:marTop w:val="0"/>
      <w:marBottom w:val="0"/>
      <w:divBdr>
        <w:top w:val="none" w:sz="0" w:space="0" w:color="auto"/>
        <w:left w:val="none" w:sz="0" w:space="0" w:color="auto"/>
        <w:bottom w:val="none" w:sz="0" w:space="0" w:color="auto"/>
        <w:right w:val="none" w:sz="0" w:space="0" w:color="auto"/>
      </w:divBdr>
    </w:div>
    <w:div w:id="717322148">
      <w:bodyDiv w:val="1"/>
      <w:marLeft w:val="0"/>
      <w:marRight w:val="0"/>
      <w:marTop w:val="0"/>
      <w:marBottom w:val="0"/>
      <w:divBdr>
        <w:top w:val="none" w:sz="0" w:space="0" w:color="auto"/>
        <w:left w:val="none" w:sz="0" w:space="0" w:color="auto"/>
        <w:bottom w:val="none" w:sz="0" w:space="0" w:color="auto"/>
        <w:right w:val="none" w:sz="0" w:space="0" w:color="auto"/>
      </w:divBdr>
    </w:div>
    <w:div w:id="763381681">
      <w:bodyDiv w:val="1"/>
      <w:marLeft w:val="0"/>
      <w:marRight w:val="0"/>
      <w:marTop w:val="0"/>
      <w:marBottom w:val="0"/>
      <w:divBdr>
        <w:top w:val="none" w:sz="0" w:space="0" w:color="auto"/>
        <w:left w:val="none" w:sz="0" w:space="0" w:color="auto"/>
        <w:bottom w:val="none" w:sz="0" w:space="0" w:color="auto"/>
        <w:right w:val="none" w:sz="0" w:space="0" w:color="auto"/>
      </w:divBdr>
    </w:div>
    <w:div w:id="785854537">
      <w:bodyDiv w:val="1"/>
      <w:marLeft w:val="0"/>
      <w:marRight w:val="0"/>
      <w:marTop w:val="0"/>
      <w:marBottom w:val="0"/>
      <w:divBdr>
        <w:top w:val="none" w:sz="0" w:space="0" w:color="auto"/>
        <w:left w:val="none" w:sz="0" w:space="0" w:color="auto"/>
        <w:bottom w:val="none" w:sz="0" w:space="0" w:color="auto"/>
        <w:right w:val="none" w:sz="0" w:space="0" w:color="auto"/>
      </w:divBdr>
    </w:div>
    <w:div w:id="877007740">
      <w:bodyDiv w:val="1"/>
      <w:marLeft w:val="0"/>
      <w:marRight w:val="0"/>
      <w:marTop w:val="0"/>
      <w:marBottom w:val="0"/>
      <w:divBdr>
        <w:top w:val="none" w:sz="0" w:space="0" w:color="auto"/>
        <w:left w:val="none" w:sz="0" w:space="0" w:color="auto"/>
        <w:bottom w:val="none" w:sz="0" w:space="0" w:color="auto"/>
        <w:right w:val="none" w:sz="0" w:space="0" w:color="auto"/>
      </w:divBdr>
    </w:div>
    <w:div w:id="911432272">
      <w:bodyDiv w:val="1"/>
      <w:marLeft w:val="0"/>
      <w:marRight w:val="0"/>
      <w:marTop w:val="0"/>
      <w:marBottom w:val="0"/>
      <w:divBdr>
        <w:top w:val="none" w:sz="0" w:space="0" w:color="auto"/>
        <w:left w:val="none" w:sz="0" w:space="0" w:color="auto"/>
        <w:bottom w:val="none" w:sz="0" w:space="0" w:color="auto"/>
        <w:right w:val="none" w:sz="0" w:space="0" w:color="auto"/>
      </w:divBdr>
    </w:div>
    <w:div w:id="921452232">
      <w:bodyDiv w:val="1"/>
      <w:marLeft w:val="0"/>
      <w:marRight w:val="0"/>
      <w:marTop w:val="0"/>
      <w:marBottom w:val="0"/>
      <w:divBdr>
        <w:top w:val="none" w:sz="0" w:space="0" w:color="auto"/>
        <w:left w:val="none" w:sz="0" w:space="0" w:color="auto"/>
        <w:bottom w:val="none" w:sz="0" w:space="0" w:color="auto"/>
        <w:right w:val="none" w:sz="0" w:space="0" w:color="auto"/>
      </w:divBdr>
    </w:div>
    <w:div w:id="1001275257">
      <w:bodyDiv w:val="1"/>
      <w:marLeft w:val="0"/>
      <w:marRight w:val="0"/>
      <w:marTop w:val="0"/>
      <w:marBottom w:val="0"/>
      <w:divBdr>
        <w:top w:val="none" w:sz="0" w:space="0" w:color="auto"/>
        <w:left w:val="none" w:sz="0" w:space="0" w:color="auto"/>
        <w:bottom w:val="none" w:sz="0" w:space="0" w:color="auto"/>
        <w:right w:val="none" w:sz="0" w:space="0" w:color="auto"/>
      </w:divBdr>
    </w:div>
    <w:div w:id="1244221930">
      <w:bodyDiv w:val="1"/>
      <w:marLeft w:val="0"/>
      <w:marRight w:val="0"/>
      <w:marTop w:val="0"/>
      <w:marBottom w:val="0"/>
      <w:divBdr>
        <w:top w:val="none" w:sz="0" w:space="0" w:color="auto"/>
        <w:left w:val="none" w:sz="0" w:space="0" w:color="auto"/>
        <w:bottom w:val="none" w:sz="0" w:space="0" w:color="auto"/>
        <w:right w:val="none" w:sz="0" w:space="0" w:color="auto"/>
      </w:divBdr>
    </w:div>
    <w:div w:id="1286035419">
      <w:bodyDiv w:val="1"/>
      <w:marLeft w:val="0"/>
      <w:marRight w:val="0"/>
      <w:marTop w:val="0"/>
      <w:marBottom w:val="0"/>
      <w:divBdr>
        <w:top w:val="none" w:sz="0" w:space="0" w:color="auto"/>
        <w:left w:val="none" w:sz="0" w:space="0" w:color="auto"/>
        <w:bottom w:val="none" w:sz="0" w:space="0" w:color="auto"/>
        <w:right w:val="none" w:sz="0" w:space="0" w:color="auto"/>
      </w:divBdr>
    </w:div>
    <w:div w:id="1311399030">
      <w:bodyDiv w:val="1"/>
      <w:marLeft w:val="0"/>
      <w:marRight w:val="0"/>
      <w:marTop w:val="0"/>
      <w:marBottom w:val="0"/>
      <w:divBdr>
        <w:top w:val="none" w:sz="0" w:space="0" w:color="auto"/>
        <w:left w:val="none" w:sz="0" w:space="0" w:color="auto"/>
        <w:bottom w:val="none" w:sz="0" w:space="0" w:color="auto"/>
        <w:right w:val="none" w:sz="0" w:space="0" w:color="auto"/>
      </w:divBdr>
    </w:div>
    <w:div w:id="1347101485">
      <w:bodyDiv w:val="1"/>
      <w:marLeft w:val="0"/>
      <w:marRight w:val="0"/>
      <w:marTop w:val="0"/>
      <w:marBottom w:val="0"/>
      <w:divBdr>
        <w:top w:val="none" w:sz="0" w:space="0" w:color="auto"/>
        <w:left w:val="none" w:sz="0" w:space="0" w:color="auto"/>
        <w:bottom w:val="none" w:sz="0" w:space="0" w:color="auto"/>
        <w:right w:val="none" w:sz="0" w:space="0" w:color="auto"/>
      </w:divBdr>
    </w:div>
    <w:div w:id="1464618218">
      <w:bodyDiv w:val="1"/>
      <w:marLeft w:val="0"/>
      <w:marRight w:val="0"/>
      <w:marTop w:val="0"/>
      <w:marBottom w:val="0"/>
      <w:divBdr>
        <w:top w:val="none" w:sz="0" w:space="0" w:color="auto"/>
        <w:left w:val="none" w:sz="0" w:space="0" w:color="auto"/>
        <w:bottom w:val="none" w:sz="0" w:space="0" w:color="auto"/>
        <w:right w:val="none" w:sz="0" w:space="0" w:color="auto"/>
      </w:divBdr>
    </w:div>
    <w:div w:id="1494832114">
      <w:bodyDiv w:val="1"/>
      <w:marLeft w:val="0"/>
      <w:marRight w:val="0"/>
      <w:marTop w:val="0"/>
      <w:marBottom w:val="0"/>
      <w:divBdr>
        <w:top w:val="none" w:sz="0" w:space="0" w:color="auto"/>
        <w:left w:val="none" w:sz="0" w:space="0" w:color="auto"/>
        <w:bottom w:val="none" w:sz="0" w:space="0" w:color="auto"/>
        <w:right w:val="none" w:sz="0" w:space="0" w:color="auto"/>
      </w:divBdr>
    </w:div>
    <w:div w:id="1512720015">
      <w:bodyDiv w:val="1"/>
      <w:marLeft w:val="0"/>
      <w:marRight w:val="0"/>
      <w:marTop w:val="0"/>
      <w:marBottom w:val="0"/>
      <w:divBdr>
        <w:top w:val="none" w:sz="0" w:space="0" w:color="auto"/>
        <w:left w:val="none" w:sz="0" w:space="0" w:color="auto"/>
        <w:bottom w:val="none" w:sz="0" w:space="0" w:color="auto"/>
        <w:right w:val="none" w:sz="0" w:space="0" w:color="auto"/>
      </w:divBdr>
    </w:div>
    <w:div w:id="1550413386">
      <w:bodyDiv w:val="1"/>
      <w:marLeft w:val="0"/>
      <w:marRight w:val="0"/>
      <w:marTop w:val="0"/>
      <w:marBottom w:val="0"/>
      <w:divBdr>
        <w:top w:val="none" w:sz="0" w:space="0" w:color="auto"/>
        <w:left w:val="none" w:sz="0" w:space="0" w:color="auto"/>
        <w:bottom w:val="none" w:sz="0" w:space="0" w:color="auto"/>
        <w:right w:val="none" w:sz="0" w:space="0" w:color="auto"/>
      </w:divBdr>
    </w:div>
    <w:div w:id="1568153665">
      <w:bodyDiv w:val="1"/>
      <w:marLeft w:val="0"/>
      <w:marRight w:val="0"/>
      <w:marTop w:val="0"/>
      <w:marBottom w:val="0"/>
      <w:divBdr>
        <w:top w:val="none" w:sz="0" w:space="0" w:color="auto"/>
        <w:left w:val="none" w:sz="0" w:space="0" w:color="auto"/>
        <w:bottom w:val="none" w:sz="0" w:space="0" w:color="auto"/>
        <w:right w:val="none" w:sz="0" w:space="0" w:color="auto"/>
      </w:divBdr>
    </w:div>
    <w:div w:id="1643656835">
      <w:bodyDiv w:val="1"/>
      <w:marLeft w:val="0"/>
      <w:marRight w:val="0"/>
      <w:marTop w:val="0"/>
      <w:marBottom w:val="0"/>
      <w:divBdr>
        <w:top w:val="none" w:sz="0" w:space="0" w:color="auto"/>
        <w:left w:val="none" w:sz="0" w:space="0" w:color="auto"/>
        <w:bottom w:val="none" w:sz="0" w:space="0" w:color="auto"/>
        <w:right w:val="none" w:sz="0" w:space="0" w:color="auto"/>
      </w:divBdr>
    </w:div>
    <w:div w:id="1646229933">
      <w:bodyDiv w:val="1"/>
      <w:marLeft w:val="0"/>
      <w:marRight w:val="0"/>
      <w:marTop w:val="0"/>
      <w:marBottom w:val="0"/>
      <w:divBdr>
        <w:top w:val="none" w:sz="0" w:space="0" w:color="auto"/>
        <w:left w:val="none" w:sz="0" w:space="0" w:color="auto"/>
        <w:bottom w:val="none" w:sz="0" w:space="0" w:color="auto"/>
        <w:right w:val="none" w:sz="0" w:space="0" w:color="auto"/>
      </w:divBdr>
    </w:div>
    <w:div w:id="1697349624">
      <w:bodyDiv w:val="1"/>
      <w:marLeft w:val="0"/>
      <w:marRight w:val="0"/>
      <w:marTop w:val="0"/>
      <w:marBottom w:val="0"/>
      <w:divBdr>
        <w:top w:val="none" w:sz="0" w:space="0" w:color="auto"/>
        <w:left w:val="none" w:sz="0" w:space="0" w:color="auto"/>
        <w:bottom w:val="none" w:sz="0" w:space="0" w:color="auto"/>
        <w:right w:val="none" w:sz="0" w:space="0" w:color="auto"/>
      </w:divBdr>
    </w:div>
    <w:div w:id="1798058652">
      <w:bodyDiv w:val="1"/>
      <w:marLeft w:val="0"/>
      <w:marRight w:val="0"/>
      <w:marTop w:val="0"/>
      <w:marBottom w:val="0"/>
      <w:divBdr>
        <w:top w:val="none" w:sz="0" w:space="0" w:color="auto"/>
        <w:left w:val="none" w:sz="0" w:space="0" w:color="auto"/>
        <w:bottom w:val="none" w:sz="0" w:space="0" w:color="auto"/>
        <w:right w:val="none" w:sz="0" w:space="0" w:color="auto"/>
      </w:divBdr>
    </w:div>
    <w:div w:id="1808743548">
      <w:bodyDiv w:val="1"/>
      <w:marLeft w:val="0"/>
      <w:marRight w:val="0"/>
      <w:marTop w:val="0"/>
      <w:marBottom w:val="0"/>
      <w:divBdr>
        <w:top w:val="none" w:sz="0" w:space="0" w:color="auto"/>
        <w:left w:val="none" w:sz="0" w:space="0" w:color="auto"/>
        <w:bottom w:val="none" w:sz="0" w:space="0" w:color="auto"/>
        <w:right w:val="none" w:sz="0" w:space="0" w:color="auto"/>
      </w:divBdr>
    </w:div>
    <w:div w:id="1926496694">
      <w:bodyDiv w:val="1"/>
      <w:marLeft w:val="0"/>
      <w:marRight w:val="0"/>
      <w:marTop w:val="0"/>
      <w:marBottom w:val="0"/>
      <w:divBdr>
        <w:top w:val="none" w:sz="0" w:space="0" w:color="auto"/>
        <w:left w:val="none" w:sz="0" w:space="0" w:color="auto"/>
        <w:bottom w:val="none" w:sz="0" w:space="0" w:color="auto"/>
        <w:right w:val="none" w:sz="0" w:space="0" w:color="auto"/>
      </w:divBdr>
    </w:div>
    <w:div w:id="1940093903">
      <w:bodyDiv w:val="1"/>
      <w:marLeft w:val="0"/>
      <w:marRight w:val="0"/>
      <w:marTop w:val="0"/>
      <w:marBottom w:val="0"/>
      <w:divBdr>
        <w:top w:val="none" w:sz="0" w:space="0" w:color="auto"/>
        <w:left w:val="none" w:sz="0" w:space="0" w:color="auto"/>
        <w:bottom w:val="none" w:sz="0" w:space="0" w:color="auto"/>
        <w:right w:val="none" w:sz="0" w:space="0" w:color="auto"/>
      </w:divBdr>
    </w:div>
    <w:div w:id="1986817202">
      <w:bodyDiv w:val="1"/>
      <w:marLeft w:val="0"/>
      <w:marRight w:val="0"/>
      <w:marTop w:val="0"/>
      <w:marBottom w:val="0"/>
      <w:divBdr>
        <w:top w:val="none" w:sz="0" w:space="0" w:color="auto"/>
        <w:left w:val="none" w:sz="0" w:space="0" w:color="auto"/>
        <w:bottom w:val="none" w:sz="0" w:space="0" w:color="auto"/>
        <w:right w:val="none" w:sz="0" w:space="0" w:color="auto"/>
      </w:divBdr>
    </w:div>
    <w:div w:id="2023699499">
      <w:bodyDiv w:val="1"/>
      <w:marLeft w:val="0"/>
      <w:marRight w:val="0"/>
      <w:marTop w:val="0"/>
      <w:marBottom w:val="0"/>
      <w:divBdr>
        <w:top w:val="none" w:sz="0" w:space="0" w:color="auto"/>
        <w:left w:val="none" w:sz="0" w:space="0" w:color="auto"/>
        <w:bottom w:val="none" w:sz="0" w:space="0" w:color="auto"/>
        <w:right w:val="none" w:sz="0" w:space="0" w:color="auto"/>
      </w:divBdr>
    </w:div>
    <w:div w:id="2036155402">
      <w:bodyDiv w:val="1"/>
      <w:marLeft w:val="0"/>
      <w:marRight w:val="0"/>
      <w:marTop w:val="0"/>
      <w:marBottom w:val="0"/>
      <w:divBdr>
        <w:top w:val="none" w:sz="0" w:space="0" w:color="auto"/>
        <w:left w:val="none" w:sz="0" w:space="0" w:color="auto"/>
        <w:bottom w:val="none" w:sz="0" w:space="0" w:color="auto"/>
        <w:right w:val="none" w:sz="0" w:space="0" w:color="auto"/>
      </w:divBdr>
    </w:div>
    <w:div w:id="208518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65639-C168-467F-ABF1-3ADEF11B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8</Pages>
  <Words>2485</Words>
  <Characters>14170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BỘ TƯ PHÁP</vt:lpstr>
    </vt:vector>
  </TitlesOfParts>
  <Company/>
  <LinksUpToDate>false</LinksUpToDate>
  <CharactersWithSpaces>16622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Manh Cuong</dc:creator>
  <cp:lastModifiedBy>tamlt</cp:lastModifiedBy>
  <cp:revision>55</cp:revision>
  <cp:lastPrinted>2025-05-19T01:10:00Z</cp:lastPrinted>
  <dcterms:created xsi:type="dcterms:W3CDTF">2025-04-08T07:07:00Z</dcterms:created>
  <dcterms:modified xsi:type="dcterms:W3CDTF">2025-05-19T01:11:00Z</dcterms:modified>
</cp:coreProperties>
</file>